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306" w:rsidRPr="00DB6D78" w:rsidRDefault="007E4306" w:rsidP="00CE7A6C">
      <w:pPr>
        <w:jc w:val="both"/>
        <w:rPr>
          <w:rFonts w:ascii="Arial" w:hAnsi="Arial" w:cs="Arial"/>
          <w:sz w:val="18"/>
          <w:szCs w:val="18"/>
          <w:lang w:val="sr-Cyrl-CS"/>
        </w:rPr>
      </w:pPr>
      <w:bookmarkStart w:id="0" w:name="_GoBack"/>
      <w:bookmarkEnd w:id="0"/>
      <w:r w:rsidRPr="00DB6D78">
        <w:rPr>
          <w:rFonts w:ascii="Arial" w:hAnsi="Arial" w:cs="Arial"/>
          <w:sz w:val="18"/>
          <w:szCs w:val="18"/>
          <w:lang w:val="sr-Cyrl-CS"/>
        </w:rPr>
        <w:t>На основу Решења  стечајног судије Привредног суда у Суботици Ст.бр.</w:t>
      </w:r>
      <w:r w:rsidRPr="00DB6D78">
        <w:rPr>
          <w:sz w:val="18"/>
          <w:szCs w:val="18"/>
          <w:lang w:val="sr-Cyrl-CS"/>
        </w:rPr>
        <w:t xml:space="preserve"> </w:t>
      </w:r>
      <w:r w:rsidRPr="00DB6D78">
        <w:rPr>
          <w:rFonts w:ascii="Arial" w:hAnsi="Arial" w:cs="Arial"/>
          <w:sz w:val="18"/>
          <w:szCs w:val="18"/>
          <w:lang w:val="sr-Cyrl-CS"/>
        </w:rPr>
        <w:t>1</w:t>
      </w:r>
      <w:r w:rsidRPr="00DB6D78">
        <w:rPr>
          <w:rFonts w:ascii="Arial" w:hAnsi="Arial" w:cs="Arial"/>
          <w:sz w:val="18"/>
          <w:szCs w:val="18"/>
        </w:rPr>
        <w:t>0</w:t>
      </w:r>
      <w:r w:rsidRPr="00DB6D78">
        <w:rPr>
          <w:rFonts w:ascii="Arial" w:hAnsi="Arial" w:cs="Arial"/>
          <w:sz w:val="18"/>
          <w:szCs w:val="18"/>
          <w:lang w:val="sr-Cyrl-CS"/>
        </w:rPr>
        <w:t>/201</w:t>
      </w:r>
      <w:r w:rsidRPr="00DB6D78">
        <w:rPr>
          <w:rFonts w:ascii="Arial" w:hAnsi="Arial" w:cs="Arial"/>
          <w:sz w:val="18"/>
          <w:szCs w:val="18"/>
        </w:rPr>
        <w:t>6</w:t>
      </w:r>
      <w:r w:rsidRPr="00DB6D78">
        <w:rPr>
          <w:rFonts w:ascii="Arial" w:hAnsi="Arial" w:cs="Arial"/>
          <w:sz w:val="18"/>
          <w:szCs w:val="18"/>
          <w:lang w:val="sr-Cyrl-CS"/>
        </w:rPr>
        <w:t xml:space="preserve"> од  </w:t>
      </w:r>
      <w:r w:rsidRPr="00DB6D78">
        <w:rPr>
          <w:rFonts w:ascii="Arial" w:hAnsi="Arial" w:cs="Arial"/>
          <w:sz w:val="18"/>
          <w:szCs w:val="18"/>
        </w:rPr>
        <w:t>26</w:t>
      </w:r>
      <w:r w:rsidRPr="00DB6D78">
        <w:rPr>
          <w:rFonts w:ascii="Arial" w:hAnsi="Arial" w:cs="Arial"/>
          <w:sz w:val="18"/>
          <w:szCs w:val="18"/>
          <w:lang w:val="sr-Cyrl-CS"/>
        </w:rPr>
        <w:t>.0</w:t>
      </w:r>
      <w:r w:rsidRPr="00DB6D78">
        <w:rPr>
          <w:rFonts w:ascii="Arial" w:hAnsi="Arial" w:cs="Arial"/>
          <w:sz w:val="18"/>
          <w:szCs w:val="18"/>
        </w:rPr>
        <w:t>7</w:t>
      </w:r>
      <w:r w:rsidRPr="00DB6D78">
        <w:rPr>
          <w:rFonts w:ascii="Arial" w:hAnsi="Arial" w:cs="Arial"/>
          <w:sz w:val="18"/>
          <w:szCs w:val="18"/>
          <w:lang w:val="sr-Cyrl-CS"/>
        </w:rPr>
        <w:t>.201</w:t>
      </w:r>
      <w:r w:rsidRPr="00DB6D78">
        <w:rPr>
          <w:rFonts w:ascii="Arial" w:hAnsi="Arial" w:cs="Arial"/>
          <w:sz w:val="18"/>
          <w:szCs w:val="18"/>
        </w:rPr>
        <w:t>6</w:t>
      </w:r>
      <w:r w:rsidRPr="00DB6D78">
        <w:rPr>
          <w:rFonts w:ascii="Arial" w:hAnsi="Arial" w:cs="Arial"/>
          <w:sz w:val="18"/>
          <w:szCs w:val="18"/>
          <w:lang w:val="sr-Cyrl-CS"/>
        </w:rPr>
        <w:t>. године, а у складу са члан</w:t>
      </w:r>
      <w:r w:rsidRPr="00DB6D78">
        <w:rPr>
          <w:rFonts w:ascii="Arial" w:hAnsi="Arial" w:cs="Arial"/>
          <w:sz w:val="18"/>
          <w:szCs w:val="18"/>
        </w:rPr>
        <w:t>o</w:t>
      </w:r>
      <w:r w:rsidRPr="00DB6D78">
        <w:rPr>
          <w:rFonts w:ascii="Arial" w:hAnsi="Arial" w:cs="Arial"/>
          <w:sz w:val="18"/>
          <w:szCs w:val="18"/>
          <w:lang w:val="sr-Cyrl-CS"/>
        </w:rPr>
        <w:t xml:space="preserve">вима 131, </w:t>
      </w:r>
      <w:r w:rsidRPr="00DB6D78">
        <w:rPr>
          <w:rFonts w:ascii="Arial" w:hAnsi="Arial" w:cs="Arial"/>
          <w:sz w:val="18"/>
          <w:szCs w:val="18"/>
          <w:lang w:val="ru-RU"/>
        </w:rPr>
        <w:t>132.</w:t>
      </w:r>
      <w:r w:rsidR="009C02ED">
        <w:rPr>
          <w:rFonts w:ascii="Arial" w:hAnsi="Arial" w:cs="Arial"/>
          <w:sz w:val="18"/>
          <w:szCs w:val="18"/>
          <w:lang w:val="sr-Latn-CS"/>
        </w:rPr>
        <w:t xml:space="preserve"> </w:t>
      </w:r>
      <w:r w:rsidRPr="00DB6D78">
        <w:rPr>
          <w:rFonts w:ascii="Arial" w:hAnsi="Arial" w:cs="Arial"/>
          <w:sz w:val="18"/>
          <w:szCs w:val="18"/>
        </w:rPr>
        <w:t>и</w:t>
      </w:r>
      <w:r w:rsidRPr="00DB6D78">
        <w:rPr>
          <w:rFonts w:ascii="Arial" w:hAnsi="Arial" w:cs="Arial"/>
          <w:sz w:val="18"/>
          <w:szCs w:val="18"/>
          <w:lang w:val="ru-RU"/>
        </w:rPr>
        <w:t xml:space="preserve"> </w:t>
      </w:r>
      <w:r w:rsidRPr="00DB6D78">
        <w:rPr>
          <w:rFonts w:ascii="Arial" w:hAnsi="Arial" w:cs="Arial"/>
          <w:sz w:val="18"/>
          <w:szCs w:val="18"/>
          <w:lang w:val="sr-Cyrl-CS"/>
        </w:rPr>
        <w:t>133. Закона о стечају (</w:t>
      </w:r>
      <w:r w:rsidR="00085294">
        <w:rPr>
          <w:rFonts w:ascii="Arial" w:hAnsi="Arial" w:cs="Arial"/>
          <w:sz w:val="18"/>
          <w:szCs w:val="18"/>
          <w:lang w:val="sr-Latn-CS"/>
        </w:rPr>
        <w:t>„</w:t>
      </w:r>
      <w:r w:rsidRPr="00DB6D78">
        <w:rPr>
          <w:rFonts w:ascii="Arial" w:hAnsi="Arial" w:cs="Arial"/>
          <w:i/>
          <w:sz w:val="18"/>
          <w:szCs w:val="18"/>
          <w:lang w:val="sr-Cyrl-CS"/>
        </w:rPr>
        <w:t>Слу</w:t>
      </w:r>
      <w:r w:rsidR="00085294">
        <w:rPr>
          <w:rFonts w:ascii="Arial" w:hAnsi="Arial" w:cs="Arial"/>
          <w:i/>
          <w:sz w:val="18"/>
          <w:szCs w:val="18"/>
          <w:lang w:val="sr-Cyrl-CS"/>
        </w:rPr>
        <w:t>жбени гласник  Републике Србије</w:t>
      </w:r>
      <w:r w:rsidR="00085294">
        <w:rPr>
          <w:rFonts w:ascii="Arial" w:hAnsi="Arial" w:cs="Arial"/>
          <w:i/>
          <w:sz w:val="18"/>
          <w:szCs w:val="18"/>
          <w:lang w:val="sr-Latn-CS"/>
        </w:rPr>
        <w:t>“</w:t>
      </w:r>
      <w:r w:rsidRPr="00DB6D78">
        <w:rPr>
          <w:rFonts w:ascii="Arial" w:hAnsi="Arial" w:cs="Arial"/>
          <w:i/>
          <w:sz w:val="18"/>
          <w:szCs w:val="18"/>
          <w:lang w:val="sr-Cyrl-CS"/>
        </w:rPr>
        <w:t xml:space="preserve"> број 104/2009)</w:t>
      </w:r>
      <w:r w:rsidRPr="00DB6D78">
        <w:rPr>
          <w:rFonts w:ascii="Arial" w:hAnsi="Arial" w:cs="Arial"/>
          <w:sz w:val="18"/>
          <w:szCs w:val="18"/>
          <w:lang w:val="sr-Cyrl-CS"/>
        </w:rPr>
        <w:t xml:space="preserve"> Националним стандардом број 5 – Национални стандард о начину и поступку уновчења имовине стечајног (</w:t>
      </w:r>
      <w:r w:rsidR="00085294">
        <w:rPr>
          <w:rFonts w:ascii="Arial" w:hAnsi="Arial" w:cs="Arial"/>
          <w:sz w:val="18"/>
          <w:szCs w:val="18"/>
          <w:lang w:val="sr-Latn-CS"/>
        </w:rPr>
        <w:t>„</w:t>
      </w:r>
      <w:r w:rsidRPr="00DB6D78">
        <w:rPr>
          <w:rFonts w:ascii="Arial" w:hAnsi="Arial" w:cs="Arial"/>
          <w:i/>
          <w:sz w:val="18"/>
          <w:szCs w:val="18"/>
          <w:lang w:val="sr-Cyrl-CS"/>
        </w:rPr>
        <w:t>Сл</w:t>
      </w:r>
      <w:r w:rsidR="00085294">
        <w:rPr>
          <w:rFonts w:ascii="Arial" w:hAnsi="Arial" w:cs="Arial"/>
          <w:i/>
          <w:sz w:val="18"/>
          <w:szCs w:val="18"/>
          <w:lang w:val="sr-Cyrl-CS"/>
        </w:rPr>
        <w:t>ужбени гласник Републике Србије</w:t>
      </w:r>
      <w:r w:rsidR="00085294">
        <w:rPr>
          <w:rFonts w:ascii="Arial" w:hAnsi="Arial" w:cs="Arial"/>
          <w:i/>
          <w:sz w:val="18"/>
          <w:szCs w:val="18"/>
          <w:lang w:val="sr-Latn-CS"/>
        </w:rPr>
        <w:t>“</w:t>
      </w:r>
      <w:r w:rsidRPr="00DB6D78">
        <w:rPr>
          <w:rFonts w:ascii="Arial" w:hAnsi="Arial" w:cs="Arial"/>
          <w:i/>
          <w:sz w:val="18"/>
          <w:szCs w:val="18"/>
          <w:lang w:val="sr-Cyrl-CS"/>
        </w:rPr>
        <w:t xml:space="preserve"> број 13/2010</w:t>
      </w:r>
      <w:r w:rsidRPr="00DB6D78">
        <w:rPr>
          <w:rFonts w:ascii="Arial" w:hAnsi="Arial" w:cs="Arial"/>
          <w:sz w:val="18"/>
          <w:szCs w:val="18"/>
          <w:lang w:val="sr-Cyrl-CS"/>
        </w:rPr>
        <w:t>), стечајни управник стечајног дужника</w:t>
      </w:r>
    </w:p>
    <w:p w:rsidR="007E4306" w:rsidRPr="00DB6D78" w:rsidRDefault="007E4306" w:rsidP="005C3CF5">
      <w:pPr>
        <w:jc w:val="center"/>
        <w:rPr>
          <w:rFonts w:ascii="Arial" w:hAnsi="Arial" w:cs="Arial"/>
          <w:sz w:val="18"/>
          <w:szCs w:val="18"/>
          <w:lang w:val="sr-Cyrl-CS"/>
        </w:rPr>
      </w:pPr>
    </w:p>
    <w:p w:rsidR="007E4306" w:rsidRDefault="007E4306" w:rsidP="005C3CF5">
      <w:pPr>
        <w:jc w:val="center"/>
        <w:rPr>
          <w:rFonts w:ascii="Arial" w:hAnsi="Arial" w:cs="Arial"/>
          <w:b/>
          <w:lang w:val="sr-Cyrl-CS"/>
        </w:rPr>
      </w:pPr>
      <w:r w:rsidRPr="004D5AAB">
        <w:rPr>
          <w:rFonts w:ascii="Arial" w:hAnsi="Arial" w:cs="Arial"/>
          <w:b/>
          <w:lang w:val="sr-Cyrl-CS"/>
        </w:rPr>
        <w:t>АД "АГРОСЕМЕ ПАНОНИЈА" у стечају</w:t>
      </w:r>
    </w:p>
    <w:p w:rsidR="007E4306" w:rsidRPr="0054058F" w:rsidRDefault="007E4306" w:rsidP="005C3CF5">
      <w:pPr>
        <w:jc w:val="center"/>
        <w:rPr>
          <w:rFonts w:ascii="Arial" w:hAnsi="Arial" w:cs="Arial"/>
          <w:sz w:val="18"/>
          <w:szCs w:val="18"/>
          <w:lang w:val="sr-Cyrl-CS"/>
        </w:rPr>
      </w:pPr>
      <w:r w:rsidRPr="0054058F">
        <w:rPr>
          <w:rFonts w:ascii="Arial" w:hAnsi="Arial" w:cs="Arial"/>
          <w:sz w:val="18"/>
          <w:szCs w:val="18"/>
          <w:lang w:val="sr-Cyrl-CS"/>
        </w:rPr>
        <w:t>из Суботице, ул. Чантавирски пут бб</w:t>
      </w:r>
    </w:p>
    <w:p w:rsidR="007E4306" w:rsidRPr="0054058F" w:rsidRDefault="007E4306" w:rsidP="00CE7A6C">
      <w:pPr>
        <w:jc w:val="center"/>
        <w:rPr>
          <w:rFonts w:ascii="Arial" w:hAnsi="Arial" w:cs="Arial"/>
          <w:sz w:val="18"/>
          <w:szCs w:val="18"/>
          <w:lang w:val="sr-Cyrl-CS"/>
        </w:rPr>
      </w:pPr>
    </w:p>
    <w:p w:rsidR="007E4306" w:rsidRPr="0054058F" w:rsidRDefault="007E4306" w:rsidP="00CE7A6C">
      <w:pPr>
        <w:ind w:left="720"/>
        <w:jc w:val="center"/>
        <w:rPr>
          <w:rFonts w:ascii="Arial" w:hAnsi="Arial" w:cs="Arial"/>
          <w:b/>
          <w:lang w:val="sr-Cyrl-CS"/>
        </w:rPr>
      </w:pPr>
      <w:r w:rsidRPr="0054058F">
        <w:rPr>
          <w:rFonts w:ascii="Arial" w:hAnsi="Arial" w:cs="Arial"/>
          <w:b/>
          <w:lang w:val="sr-Cyrl-CS"/>
        </w:rPr>
        <w:t>ОГЛАШАВА</w:t>
      </w:r>
    </w:p>
    <w:p w:rsidR="007E4306" w:rsidRPr="0054058F" w:rsidRDefault="001700F6" w:rsidP="005C3CF5">
      <w:pPr>
        <w:jc w:val="center"/>
        <w:rPr>
          <w:rFonts w:ascii="Arial" w:hAnsi="Arial" w:cs="Arial"/>
          <w:sz w:val="18"/>
          <w:szCs w:val="18"/>
          <w:lang w:val="sr-Latn-CS"/>
        </w:rPr>
      </w:pPr>
      <w:r w:rsidRPr="007A7F15">
        <w:rPr>
          <w:rFonts w:ascii="Arial" w:hAnsi="Arial" w:cs="Arial"/>
          <w:sz w:val="18"/>
          <w:szCs w:val="18"/>
        </w:rPr>
        <w:t>четврту</w:t>
      </w:r>
      <w:r w:rsidR="007E4306" w:rsidRPr="0054058F">
        <w:rPr>
          <w:rFonts w:ascii="Arial" w:hAnsi="Arial" w:cs="Arial"/>
          <w:sz w:val="18"/>
          <w:szCs w:val="18"/>
          <w:lang w:val="sr-Cyrl-CS"/>
        </w:rPr>
        <w:t xml:space="preserve"> продају имовине стечајног дужника јавним надметањем</w:t>
      </w:r>
    </w:p>
    <w:p w:rsidR="007E4306" w:rsidRPr="00C95B85" w:rsidRDefault="007E4306" w:rsidP="00CE7A6C">
      <w:pPr>
        <w:jc w:val="both"/>
        <w:rPr>
          <w:rFonts w:ascii="Arial" w:hAnsi="Arial" w:cs="Arial"/>
          <w:b/>
          <w:sz w:val="18"/>
          <w:szCs w:val="18"/>
          <w:lang w:val="sr-Cyrl-C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5746"/>
        <w:gridCol w:w="2050"/>
        <w:gridCol w:w="1559"/>
      </w:tblGrid>
      <w:tr w:rsidR="007E4306" w:rsidRPr="00DB6D78" w:rsidTr="00A51DB0">
        <w:tc>
          <w:tcPr>
            <w:tcW w:w="284" w:type="dxa"/>
            <w:tcBorders>
              <w:top w:val="nil"/>
              <w:left w:val="nil"/>
              <w:bottom w:val="nil"/>
              <w:right w:val="single" w:sz="4" w:space="0" w:color="auto"/>
            </w:tcBorders>
            <w:vAlign w:val="center"/>
          </w:tcPr>
          <w:p w:rsidR="007E4306" w:rsidRPr="00DB6D78" w:rsidRDefault="007E4306" w:rsidP="00ED46BF">
            <w:pPr>
              <w:spacing w:before="120"/>
              <w:jc w:val="center"/>
              <w:rPr>
                <w:rFonts w:ascii="Arial" w:hAnsi="Arial" w:cs="Arial"/>
                <w:b/>
                <w:sz w:val="18"/>
                <w:szCs w:val="18"/>
                <w:lang w:val="sr-Cyrl-CS"/>
              </w:rPr>
            </w:pPr>
          </w:p>
        </w:tc>
        <w:tc>
          <w:tcPr>
            <w:tcW w:w="5746" w:type="dxa"/>
            <w:tcBorders>
              <w:left w:val="single" w:sz="4" w:space="0" w:color="auto"/>
            </w:tcBorders>
            <w:vAlign w:val="center"/>
          </w:tcPr>
          <w:p w:rsidR="007E4306" w:rsidRPr="00A51DB0" w:rsidRDefault="00A51DB0" w:rsidP="00A51DB0">
            <w:pPr>
              <w:spacing w:before="120"/>
              <w:jc w:val="center"/>
              <w:rPr>
                <w:rFonts w:ascii="Arial" w:hAnsi="Arial" w:cs="Arial"/>
                <w:sz w:val="18"/>
                <w:szCs w:val="18"/>
                <w:lang w:val="sr-Cyrl-CS"/>
              </w:rPr>
            </w:pPr>
            <w:r w:rsidRPr="00A51DB0">
              <w:rPr>
                <w:rFonts w:ascii="Arial" w:hAnsi="Arial" w:cs="Arial"/>
                <w:sz w:val="18"/>
                <w:szCs w:val="18"/>
                <w:lang w:val="sr-Cyrl-CS"/>
              </w:rPr>
              <w:t>Опис имовине</w:t>
            </w:r>
          </w:p>
        </w:tc>
        <w:tc>
          <w:tcPr>
            <w:tcW w:w="2050" w:type="dxa"/>
            <w:vAlign w:val="center"/>
          </w:tcPr>
          <w:p w:rsidR="007E4306" w:rsidRPr="00A51DB0" w:rsidRDefault="007E4306" w:rsidP="00A51DB0">
            <w:pPr>
              <w:rPr>
                <w:rFonts w:ascii="Arial" w:hAnsi="Arial" w:cs="Arial"/>
                <w:sz w:val="18"/>
                <w:szCs w:val="18"/>
                <w:lang w:val="sr-Latn-CS"/>
              </w:rPr>
            </w:pPr>
            <w:r w:rsidRPr="00A51DB0">
              <w:rPr>
                <w:rFonts w:ascii="Arial" w:hAnsi="Arial" w:cs="Arial"/>
                <w:sz w:val="18"/>
                <w:szCs w:val="18"/>
                <w:lang w:val="sr-Cyrl-CS"/>
              </w:rPr>
              <w:t>Почетна цена у RSD</w:t>
            </w:r>
          </w:p>
        </w:tc>
        <w:tc>
          <w:tcPr>
            <w:tcW w:w="1559" w:type="dxa"/>
            <w:vAlign w:val="center"/>
          </w:tcPr>
          <w:p w:rsidR="007E4306" w:rsidRPr="00A51DB0" w:rsidRDefault="007E4306" w:rsidP="00A51DB0">
            <w:pPr>
              <w:rPr>
                <w:rFonts w:ascii="Arial" w:hAnsi="Arial" w:cs="Arial"/>
                <w:sz w:val="18"/>
                <w:szCs w:val="18"/>
                <w:lang w:val="sr-Latn-CS"/>
              </w:rPr>
            </w:pPr>
            <w:r w:rsidRPr="00A51DB0">
              <w:rPr>
                <w:rFonts w:ascii="Arial" w:hAnsi="Arial" w:cs="Arial"/>
                <w:sz w:val="18"/>
                <w:szCs w:val="18"/>
                <w:lang w:val="sr-Cyrl-CS"/>
              </w:rPr>
              <w:t xml:space="preserve">Депозит у </w:t>
            </w:r>
            <w:r w:rsidRPr="00A51DB0">
              <w:rPr>
                <w:rFonts w:ascii="Arial" w:hAnsi="Arial" w:cs="Arial"/>
                <w:sz w:val="18"/>
                <w:szCs w:val="18"/>
                <w:lang w:val="sr-Latn-CS"/>
              </w:rPr>
              <w:t>RSD</w:t>
            </w:r>
          </w:p>
        </w:tc>
      </w:tr>
      <w:tr w:rsidR="007E4306" w:rsidRPr="00C23764" w:rsidTr="00A51DB0">
        <w:tc>
          <w:tcPr>
            <w:tcW w:w="284" w:type="dxa"/>
            <w:tcBorders>
              <w:top w:val="nil"/>
              <w:left w:val="nil"/>
              <w:bottom w:val="nil"/>
              <w:right w:val="single" w:sz="4" w:space="0" w:color="auto"/>
            </w:tcBorders>
            <w:vAlign w:val="center"/>
          </w:tcPr>
          <w:p w:rsidR="007E4306" w:rsidRPr="00C23764" w:rsidRDefault="007E4306" w:rsidP="00ED46BF">
            <w:pPr>
              <w:spacing w:before="120"/>
              <w:jc w:val="center"/>
              <w:rPr>
                <w:rFonts w:ascii="Arial" w:hAnsi="Arial" w:cs="Arial"/>
                <w:sz w:val="18"/>
                <w:szCs w:val="18"/>
                <w:lang w:val="sr-Cyrl-CS"/>
              </w:rPr>
            </w:pPr>
          </w:p>
        </w:tc>
        <w:tc>
          <w:tcPr>
            <w:tcW w:w="5746" w:type="dxa"/>
            <w:tcBorders>
              <w:left w:val="single" w:sz="4" w:space="0" w:color="auto"/>
            </w:tcBorders>
            <w:vAlign w:val="bottom"/>
          </w:tcPr>
          <w:p w:rsidR="007E4306" w:rsidRPr="00A51DB0" w:rsidRDefault="00A51DB0" w:rsidP="00A51DB0">
            <w:pPr>
              <w:spacing w:before="120"/>
              <w:rPr>
                <w:rFonts w:ascii="Arial" w:hAnsi="Arial" w:cs="Arial"/>
                <w:sz w:val="18"/>
                <w:szCs w:val="18"/>
                <w:lang w:val="sr-Cyrl-CS"/>
              </w:rPr>
            </w:pPr>
            <w:r>
              <w:rPr>
                <w:rFonts w:ascii="Arial" w:hAnsi="Arial" w:cs="Arial"/>
                <w:sz w:val="18"/>
                <w:szCs w:val="18"/>
                <w:lang w:val="sr-Cyrl-CS"/>
              </w:rPr>
              <w:t>-</w:t>
            </w:r>
            <w:r w:rsidR="007E4306" w:rsidRPr="00A51DB0">
              <w:rPr>
                <w:rFonts w:ascii="Arial" w:hAnsi="Arial" w:cs="Arial"/>
                <w:sz w:val="18"/>
                <w:szCs w:val="18"/>
                <w:lang w:val="sr-Cyrl-CS"/>
              </w:rPr>
              <w:t>Општа основна средства и ситан инвентар у употреби</w:t>
            </w:r>
            <w:r w:rsidR="00A13E07">
              <w:rPr>
                <w:rFonts w:ascii="Arial" w:hAnsi="Arial" w:cs="Arial"/>
                <w:sz w:val="18"/>
                <w:szCs w:val="18"/>
                <w:lang w:val="sr-Cyrl-CS"/>
              </w:rPr>
              <w:t>;</w:t>
            </w:r>
          </w:p>
          <w:p w:rsidR="001144F8" w:rsidRDefault="00A51DB0" w:rsidP="00A51DB0">
            <w:pPr>
              <w:spacing w:before="120"/>
              <w:rPr>
                <w:rFonts w:ascii="Arial" w:hAnsi="Arial" w:cs="Arial"/>
                <w:sz w:val="18"/>
                <w:szCs w:val="18"/>
                <w:lang w:val="sr-Cyrl-CS"/>
              </w:rPr>
            </w:pPr>
            <w:r>
              <w:rPr>
                <w:rFonts w:ascii="Arial" w:hAnsi="Arial" w:cs="Arial"/>
                <w:sz w:val="18"/>
                <w:szCs w:val="18"/>
                <w:lang w:val="sr-Cyrl-CS"/>
              </w:rPr>
              <w:t>-</w:t>
            </w:r>
            <w:r w:rsidR="001144F8" w:rsidRPr="00C23764">
              <w:rPr>
                <w:rFonts w:ascii="Arial" w:hAnsi="Arial" w:cs="Arial"/>
                <w:sz w:val="18"/>
                <w:szCs w:val="18"/>
                <w:lang w:val="sr-Cyrl-CS"/>
              </w:rPr>
              <w:t xml:space="preserve">Опрема за дораду житарица </w:t>
            </w:r>
            <w:r w:rsidR="001144F8" w:rsidRPr="00C23764">
              <w:rPr>
                <w:rFonts w:ascii="Arial" w:hAnsi="Arial" w:cs="Arial"/>
                <w:sz w:val="18"/>
                <w:szCs w:val="18"/>
                <w:lang w:val="sr-Latn-CS"/>
              </w:rPr>
              <w:t>BALARINI</w:t>
            </w:r>
            <w:r w:rsidR="001144F8" w:rsidRPr="00C23764">
              <w:rPr>
                <w:rFonts w:ascii="Arial" w:hAnsi="Arial" w:cs="Arial"/>
                <w:sz w:val="18"/>
                <w:szCs w:val="18"/>
                <w:lang w:val="sr-Cyrl-CS"/>
              </w:rPr>
              <w:t xml:space="preserve"> (тријери, елеватори, БИМ за отпад семенске робе)</w:t>
            </w:r>
            <w:r w:rsidR="00A13E07">
              <w:rPr>
                <w:rFonts w:ascii="Arial" w:hAnsi="Arial" w:cs="Arial"/>
                <w:sz w:val="18"/>
                <w:szCs w:val="18"/>
                <w:lang w:val="sr-Cyrl-CS"/>
              </w:rPr>
              <w:t>;</w:t>
            </w:r>
          </w:p>
          <w:p w:rsidR="001144F8" w:rsidRDefault="00A51DB0" w:rsidP="00A51DB0">
            <w:pPr>
              <w:spacing w:before="120"/>
              <w:rPr>
                <w:rFonts w:ascii="Arial" w:hAnsi="Arial" w:cs="Arial"/>
                <w:sz w:val="18"/>
                <w:szCs w:val="18"/>
                <w:lang w:val="sr-Cyrl-CS"/>
              </w:rPr>
            </w:pPr>
            <w:r>
              <w:rPr>
                <w:rFonts w:ascii="Arial" w:hAnsi="Arial" w:cs="Arial"/>
                <w:sz w:val="18"/>
                <w:szCs w:val="18"/>
                <w:lang w:val="sr-Cyrl-CS"/>
              </w:rPr>
              <w:t>-</w:t>
            </w:r>
            <w:r w:rsidR="001144F8" w:rsidRPr="00C23764">
              <w:rPr>
                <w:rFonts w:ascii="Arial" w:hAnsi="Arial" w:cs="Arial"/>
                <w:sz w:val="18"/>
                <w:szCs w:val="18"/>
                <w:lang w:val="sr-Cyrl-CS"/>
              </w:rPr>
              <w:t>Опрема линије за калибражу (калибратори, елеватори, тријери,БИМ зелени)</w:t>
            </w:r>
            <w:r w:rsidR="00A13E07">
              <w:rPr>
                <w:rFonts w:ascii="Arial" w:hAnsi="Arial" w:cs="Arial"/>
                <w:sz w:val="18"/>
                <w:szCs w:val="18"/>
                <w:lang w:val="sr-Cyrl-CS"/>
              </w:rPr>
              <w:t>;</w:t>
            </w:r>
          </w:p>
          <w:p w:rsidR="006B1901" w:rsidRPr="00A13E07" w:rsidRDefault="00A51DB0" w:rsidP="00A51DB0">
            <w:pPr>
              <w:spacing w:before="120"/>
              <w:rPr>
                <w:rFonts w:ascii="Arial" w:hAnsi="Arial" w:cs="Arial"/>
                <w:sz w:val="18"/>
                <w:szCs w:val="18"/>
              </w:rPr>
            </w:pPr>
            <w:r>
              <w:rPr>
                <w:rFonts w:ascii="Arial" w:hAnsi="Arial" w:cs="Arial"/>
                <w:sz w:val="18"/>
                <w:szCs w:val="18"/>
                <w:lang w:val="sr-Cyrl-CS"/>
              </w:rPr>
              <w:t>-</w:t>
            </w:r>
            <w:r w:rsidR="006B1901">
              <w:rPr>
                <w:rFonts w:ascii="Arial" w:hAnsi="Arial" w:cs="Arial"/>
                <w:sz w:val="18"/>
                <w:szCs w:val="18"/>
                <w:lang w:val="sr-Cyrl-CS"/>
              </w:rPr>
              <w:t>Индустријски гасовод</w:t>
            </w:r>
            <w:r w:rsidR="00A13E07">
              <w:rPr>
                <w:rFonts w:ascii="Arial" w:hAnsi="Arial" w:cs="Arial"/>
                <w:sz w:val="18"/>
                <w:szCs w:val="18"/>
                <w:lang w:val="sr-Cyrl-CS"/>
              </w:rPr>
              <w:t xml:space="preserve">  дужине</w:t>
            </w:r>
            <w:r w:rsidR="006B1901">
              <w:rPr>
                <w:rFonts w:ascii="Arial" w:hAnsi="Arial" w:cs="Arial"/>
                <w:sz w:val="18"/>
                <w:szCs w:val="18"/>
                <w:lang w:val="sr-Latn-CS"/>
              </w:rPr>
              <w:t xml:space="preserve"> o</w:t>
            </w:r>
            <w:r w:rsidR="006B1901">
              <w:rPr>
                <w:rFonts w:ascii="Arial" w:hAnsi="Arial" w:cs="Arial"/>
                <w:sz w:val="18"/>
                <w:szCs w:val="18"/>
              </w:rPr>
              <w:t>к</w:t>
            </w:r>
            <w:r w:rsidR="00A13E07">
              <w:rPr>
                <w:rFonts w:ascii="Arial" w:hAnsi="Arial" w:cs="Arial"/>
                <w:sz w:val="18"/>
                <w:szCs w:val="18"/>
                <w:lang w:val="sr-Latn-CS"/>
              </w:rPr>
              <w:t xml:space="preserve">o 170 </w:t>
            </w:r>
            <w:r w:rsidR="00A13E07">
              <w:rPr>
                <w:rFonts w:ascii="Arial" w:hAnsi="Arial" w:cs="Arial"/>
                <w:sz w:val="18"/>
                <w:szCs w:val="18"/>
              </w:rPr>
              <w:t>м;</w:t>
            </w:r>
          </w:p>
          <w:p w:rsidR="006B1901" w:rsidRDefault="00A51DB0" w:rsidP="00A51DB0">
            <w:pPr>
              <w:spacing w:before="120"/>
              <w:rPr>
                <w:rFonts w:ascii="Arial" w:hAnsi="Arial" w:cs="Arial"/>
                <w:sz w:val="18"/>
                <w:szCs w:val="18"/>
                <w:lang w:val="sr-Cyrl-CS"/>
              </w:rPr>
            </w:pPr>
            <w:r>
              <w:rPr>
                <w:rFonts w:ascii="Arial" w:hAnsi="Arial" w:cs="Arial"/>
                <w:sz w:val="18"/>
                <w:szCs w:val="18"/>
                <w:lang w:val="sr-Cyrl-CS"/>
              </w:rPr>
              <w:t>-</w:t>
            </w:r>
            <w:r w:rsidR="006B1901" w:rsidRPr="00C23764">
              <w:rPr>
                <w:rFonts w:ascii="Arial" w:hAnsi="Arial" w:cs="Arial"/>
                <w:sz w:val="18"/>
                <w:szCs w:val="18"/>
                <w:lang w:val="sr-Cyrl-CS"/>
              </w:rPr>
              <w:t>Опрема сушаре (траке, хидраулична платформа, вибро дозатори, вентилатор сушаре, агрегат на биомасу, монтажни кошеви)</w:t>
            </w:r>
            <w:r w:rsidR="00A13E07">
              <w:rPr>
                <w:rFonts w:ascii="Arial" w:hAnsi="Arial" w:cs="Arial"/>
                <w:sz w:val="18"/>
                <w:szCs w:val="18"/>
                <w:lang w:val="sr-Cyrl-CS"/>
              </w:rPr>
              <w:t>;</w:t>
            </w:r>
          </w:p>
          <w:p w:rsidR="006B1901" w:rsidRDefault="00A51DB0" w:rsidP="00A51DB0">
            <w:pPr>
              <w:spacing w:before="120"/>
              <w:rPr>
                <w:rFonts w:ascii="Arial" w:hAnsi="Arial" w:cs="Arial"/>
                <w:sz w:val="18"/>
                <w:szCs w:val="18"/>
                <w:lang w:val="sr-Cyrl-CS"/>
              </w:rPr>
            </w:pPr>
            <w:r>
              <w:rPr>
                <w:rFonts w:ascii="Arial" w:hAnsi="Arial" w:cs="Arial"/>
                <w:sz w:val="18"/>
                <w:szCs w:val="18"/>
                <w:lang w:val="sr-Cyrl-CS"/>
              </w:rPr>
              <w:t>-</w:t>
            </w:r>
            <w:r w:rsidR="006B1901" w:rsidRPr="00C23764">
              <w:rPr>
                <w:rFonts w:ascii="Arial" w:hAnsi="Arial" w:cs="Arial"/>
                <w:sz w:val="18"/>
                <w:szCs w:val="18"/>
                <w:lang w:val="sr-Cyrl-CS"/>
              </w:rPr>
              <w:t>Опрема силоса (траке, пуж, вентилатори аспирације, вага за уврећавање</w:t>
            </w:r>
            <w:r w:rsidR="006B1901">
              <w:rPr>
                <w:rFonts w:ascii="Arial" w:hAnsi="Arial" w:cs="Arial"/>
                <w:sz w:val="18"/>
                <w:szCs w:val="18"/>
                <w:lang w:val="sr-Cyrl-CS"/>
              </w:rPr>
              <w:t>)</w:t>
            </w:r>
            <w:r w:rsidR="00A13E07">
              <w:rPr>
                <w:rFonts w:ascii="Arial" w:hAnsi="Arial" w:cs="Arial"/>
                <w:sz w:val="18"/>
                <w:szCs w:val="18"/>
                <w:lang w:val="sr-Cyrl-CS"/>
              </w:rPr>
              <w:t>;</w:t>
            </w:r>
          </w:p>
          <w:p w:rsidR="006B1901" w:rsidRDefault="00A51DB0" w:rsidP="00A51DB0">
            <w:pPr>
              <w:spacing w:before="120"/>
              <w:rPr>
                <w:rFonts w:ascii="Arial" w:hAnsi="Arial" w:cs="Arial"/>
                <w:sz w:val="18"/>
                <w:szCs w:val="18"/>
                <w:vertAlign w:val="superscript"/>
                <w:lang w:val="sr-Cyrl-CS"/>
              </w:rPr>
            </w:pPr>
            <w:r>
              <w:rPr>
                <w:rFonts w:ascii="Arial" w:hAnsi="Arial" w:cs="Arial"/>
                <w:sz w:val="18"/>
                <w:szCs w:val="18"/>
                <w:lang w:val="sr-Cyrl-CS"/>
              </w:rPr>
              <w:t>-</w:t>
            </w:r>
            <w:r w:rsidR="006B1901" w:rsidRPr="00B81331">
              <w:rPr>
                <w:rFonts w:ascii="Arial" w:hAnsi="Arial" w:cs="Arial"/>
                <w:sz w:val="18"/>
                <w:szCs w:val="18"/>
                <w:lang w:val="sr-Cyrl-CS"/>
              </w:rPr>
              <w:t>Зграда компресорск</w:t>
            </w:r>
            <w:r w:rsidR="006B1901" w:rsidRPr="00B81331">
              <w:rPr>
                <w:rFonts w:ascii="Arial" w:hAnsi="Arial" w:cs="Arial"/>
                <w:sz w:val="18"/>
                <w:szCs w:val="18"/>
              </w:rPr>
              <w:t>e</w:t>
            </w:r>
            <w:r w:rsidR="006B1901" w:rsidRPr="00B81331">
              <w:rPr>
                <w:rFonts w:ascii="Arial" w:hAnsi="Arial" w:cs="Arial"/>
                <w:sz w:val="18"/>
                <w:szCs w:val="18"/>
                <w:lang w:val="sr-Cyrl-CS"/>
              </w:rPr>
              <w:t xml:space="preserve"> станице,</w:t>
            </w:r>
            <w:r w:rsidR="006B1901">
              <w:rPr>
                <w:rFonts w:ascii="Arial" w:hAnsi="Arial" w:cs="Arial"/>
                <w:sz w:val="18"/>
                <w:szCs w:val="18"/>
              </w:rPr>
              <w:t xml:space="preserve"> </w:t>
            </w:r>
            <w:r w:rsidR="006B678B">
              <w:rPr>
                <w:rFonts w:ascii="Arial" w:hAnsi="Arial" w:cs="Arial"/>
                <w:sz w:val="18"/>
                <w:szCs w:val="18"/>
                <w:lang w:val="sr-Cyrl-CS"/>
              </w:rPr>
              <w:t>на парц.</w:t>
            </w:r>
            <w:r w:rsidR="006B1901" w:rsidRPr="00B81331">
              <w:rPr>
                <w:rFonts w:ascii="Arial" w:hAnsi="Arial" w:cs="Arial"/>
                <w:sz w:val="18"/>
                <w:szCs w:val="18"/>
                <w:lang w:val="sr-Cyrl-CS"/>
              </w:rPr>
              <w:t xml:space="preserve"> 36134/3, површине 40 м</w:t>
            </w:r>
            <w:r w:rsidR="006B1901" w:rsidRPr="00B81331">
              <w:rPr>
                <w:rFonts w:ascii="Arial" w:hAnsi="Arial" w:cs="Arial"/>
                <w:sz w:val="18"/>
                <w:szCs w:val="18"/>
                <w:vertAlign w:val="superscript"/>
                <w:lang w:val="sr-Cyrl-CS"/>
              </w:rPr>
              <w:t>2</w:t>
            </w:r>
          </w:p>
          <w:p w:rsidR="006B1901" w:rsidRDefault="00A51DB0" w:rsidP="00A51DB0">
            <w:pPr>
              <w:spacing w:before="120"/>
              <w:rPr>
                <w:rFonts w:ascii="Arial" w:hAnsi="Arial" w:cs="Arial"/>
                <w:sz w:val="18"/>
                <w:szCs w:val="18"/>
                <w:lang w:val="sr-Cyrl-CS"/>
              </w:rPr>
            </w:pPr>
            <w:r>
              <w:rPr>
                <w:rFonts w:ascii="Arial" w:hAnsi="Arial" w:cs="Arial"/>
                <w:sz w:val="18"/>
                <w:szCs w:val="18"/>
                <w:lang w:val="sr-Cyrl-CS"/>
              </w:rPr>
              <w:t>-</w:t>
            </w:r>
            <w:r w:rsidR="006B1901">
              <w:rPr>
                <w:rFonts w:ascii="Arial" w:hAnsi="Arial" w:cs="Arial"/>
                <w:sz w:val="18"/>
                <w:szCs w:val="18"/>
                <w:lang w:val="sr-Cyrl-CS"/>
              </w:rPr>
              <w:t xml:space="preserve">ПВЦ </w:t>
            </w:r>
            <w:r w:rsidR="009C0D44">
              <w:rPr>
                <w:rFonts w:ascii="Arial" w:hAnsi="Arial" w:cs="Arial"/>
                <w:sz w:val="18"/>
                <w:szCs w:val="18"/>
                <w:lang w:val="sr-Cyrl-CS"/>
              </w:rPr>
              <w:t>к</w:t>
            </w:r>
            <w:r w:rsidR="00A13E07">
              <w:rPr>
                <w:rFonts w:ascii="Arial" w:hAnsi="Arial" w:cs="Arial"/>
                <w:sz w:val="18"/>
                <w:szCs w:val="18"/>
                <w:lang w:val="sr-Cyrl-CS"/>
              </w:rPr>
              <w:t>иоск;</w:t>
            </w:r>
          </w:p>
          <w:p w:rsidR="006B1901" w:rsidRDefault="00A51DB0" w:rsidP="00A51DB0">
            <w:pPr>
              <w:spacing w:before="120"/>
              <w:rPr>
                <w:rFonts w:ascii="Arial" w:hAnsi="Arial" w:cs="Arial"/>
                <w:sz w:val="18"/>
                <w:szCs w:val="18"/>
                <w:lang w:val="sr-Cyrl-CS"/>
              </w:rPr>
            </w:pPr>
            <w:r>
              <w:rPr>
                <w:rFonts w:ascii="Arial" w:hAnsi="Arial" w:cs="Arial"/>
                <w:sz w:val="18"/>
                <w:szCs w:val="18"/>
                <w:lang w:val="sr-Cyrl-CS"/>
              </w:rPr>
              <w:t>-</w:t>
            </w:r>
            <w:r w:rsidR="006B1901" w:rsidRPr="00C23764">
              <w:rPr>
                <w:rFonts w:ascii="Arial" w:hAnsi="Arial" w:cs="Arial"/>
                <w:sz w:val="18"/>
                <w:szCs w:val="18"/>
                <w:lang w:val="sr-Cyrl-CS"/>
              </w:rPr>
              <w:t>Р</w:t>
            </w:r>
            <w:r w:rsidR="006B1901">
              <w:rPr>
                <w:rFonts w:ascii="Arial" w:hAnsi="Arial" w:cs="Arial"/>
                <w:sz w:val="18"/>
                <w:szCs w:val="18"/>
                <w:lang w:val="sr-Cyrl-CS"/>
              </w:rPr>
              <w:t>езервоари</w:t>
            </w:r>
            <w:r w:rsidR="00A13E07">
              <w:rPr>
                <w:rFonts w:ascii="Arial" w:hAnsi="Arial" w:cs="Arial"/>
                <w:sz w:val="18"/>
                <w:szCs w:val="18"/>
                <w:lang w:val="sr-Cyrl-CS"/>
              </w:rPr>
              <w:t xml:space="preserve"> за дизел </w:t>
            </w:r>
            <w:r w:rsidR="006B1901">
              <w:rPr>
                <w:rFonts w:ascii="Arial" w:hAnsi="Arial" w:cs="Arial"/>
                <w:sz w:val="18"/>
                <w:szCs w:val="18"/>
                <w:lang w:val="sr-Cyrl-CS"/>
              </w:rPr>
              <w:t xml:space="preserve"> гориво за </w:t>
            </w:r>
            <w:r w:rsidR="00A13E07">
              <w:rPr>
                <w:rFonts w:ascii="Arial" w:hAnsi="Arial" w:cs="Arial"/>
                <w:sz w:val="18"/>
                <w:szCs w:val="18"/>
                <w:lang w:val="sr-Cyrl-CS"/>
              </w:rPr>
              <w:t xml:space="preserve"> 5.000 </w:t>
            </w:r>
            <w:r w:rsidR="006B1901">
              <w:rPr>
                <w:rFonts w:ascii="Arial" w:hAnsi="Arial" w:cs="Arial"/>
                <w:sz w:val="18"/>
                <w:szCs w:val="18"/>
                <w:lang w:val="sr-Cyrl-CS"/>
              </w:rPr>
              <w:t xml:space="preserve"> и за 10.000 литара</w:t>
            </w:r>
            <w:r w:rsidR="00A13E07">
              <w:rPr>
                <w:rFonts w:ascii="Arial" w:hAnsi="Arial" w:cs="Arial"/>
                <w:sz w:val="18"/>
                <w:szCs w:val="18"/>
                <w:lang w:val="sr-Cyrl-CS"/>
              </w:rPr>
              <w:t>;</w:t>
            </w:r>
          </w:p>
          <w:p w:rsidR="006B1901" w:rsidRPr="006B1901" w:rsidRDefault="00A51DB0" w:rsidP="00A51DB0">
            <w:pPr>
              <w:spacing w:before="120"/>
              <w:rPr>
                <w:rFonts w:ascii="Arial" w:hAnsi="Arial" w:cs="Arial"/>
                <w:sz w:val="18"/>
                <w:szCs w:val="18"/>
              </w:rPr>
            </w:pPr>
            <w:r>
              <w:rPr>
                <w:rFonts w:ascii="Arial" w:hAnsi="Arial" w:cs="Arial"/>
                <w:sz w:val="18"/>
                <w:szCs w:val="18"/>
                <w:lang w:val="sr-Cyrl-CS"/>
              </w:rPr>
              <w:t>-</w:t>
            </w:r>
            <w:r w:rsidR="006B1901">
              <w:rPr>
                <w:rFonts w:ascii="Arial" w:hAnsi="Arial" w:cs="Arial"/>
                <w:sz w:val="18"/>
                <w:szCs w:val="18"/>
                <w:lang w:val="sr-Cyrl-CS"/>
              </w:rPr>
              <w:t xml:space="preserve">Монтажна </w:t>
            </w:r>
            <w:r w:rsidR="006B1901" w:rsidRPr="00C23764">
              <w:rPr>
                <w:rFonts w:ascii="Arial" w:hAnsi="Arial" w:cs="Arial"/>
                <w:sz w:val="18"/>
                <w:szCs w:val="18"/>
                <w:lang w:val="sr-Cyrl-CS"/>
              </w:rPr>
              <w:t>бара</w:t>
            </w:r>
            <w:r w:rsidR="006B1901">
              <w:rPr>
                <w:rFonts w:ascii="Arial" w:hAnsi="Arial" w:cs="Arial"/>
                <w:sz w:val="18"/>
                <w:szCs w:val="18"/>
                <w:lang w:val="sr-Cyrl-CS"/>
              </w:rPr>
              <w:t xml:space="preserve">ка – столарска радионица, на парцели 36134/1, </w:t>
            </w:r>
            <w:r w:rsidR="00A13E07">
              <w:rPr>
                <w:rFonts w:ascii="Arial" w:hAnsi="Arial" w:cs="Arial"/>
                <w:sz w:val="18"/>
                <w:szCs w:val="18"/>
                <w:lang w:val="sr-Cyrl-CS"/>
              </w:rPr>
              <w:t xml:space="preserve">  </w:t>
            </w:r>
            <w:r w:rsidR="006B1901" w:rsidRPr="00C23764">
              <w:rPr>
                <w:rFonts w:ascii="Arial" w:hAnsi="Arial" w:cs="Arial"/>
                <w:sz w:val="18"/>
                <w:szCs w:val="18"/>
                <w:lang w:val="sr-Cyrl-CS"/>
              </w:rPr>
              <w:t xml:space="preserve">површине 60 </w:t>
            </w:r>
            <w:r w:rsidR="00A13E07">
              <w:rPr>
                <w:rFonts w:ascii="Arial" w:hAnsi="Arial" w:cs="Arial"/>
                <w:sz w:val="18"/>
                <w:szCs w:val="18"/>
              </w:rPr>
              <w:t>м</w:t>
            </w:r>
            <w:r w:rsidR="006B1901" w:rsidRPr="00C23764">
              <w:rPr>
                <w:rFonts w:ascii="Arial" w:hAnsi="Arial" w:cs="Arial"/>
                <w:sz w:val="18"/>
                <w:szCs w:val="18"/>
                <w:vertAlign w:val="superscript"/>
                <w:lang w:val="sr-Cyrl-CS"/>
              </w:rPr>
              <w:t>2</w:t>
            </w:r>
            <w:r w:rsidR="006B1901" w:rsidRPr="00C23764">
              <w:rPr>
                <w:rFonts w:ascii="Arial" w:hAnsi="Arial" w:cs="Arial"/>
                <w:sz w:val="18"/>
                <w:szCs w:val="18"/>
                <w:lang w:val="sr-Cyrl-CS"/>
              </w:rPr>
              <w:t>.</w:t>
            </w:r>
          </w:p>
        </w:tc>
        <w:tc>
          <w:tcPr>
            <w:tcW w:w="2050" w:type="dxa"/>
            <w:vAlign w:val="center"/>
          </w:tcPr>
          <w:p w:rsidR="007E4306" w:rsidRPr="009324FB" w:rsidRDefault="007312C1" w:rsidP="00A51DB0">
            <w:pPr>
              <w:jc w:val="center"/>
              <w:rPr>
                <w:rFonts w:ascii="Arial" w:hAnsi="Arial" w:cs="Arial"/>
                <w:b/>
                <w:sz w:val="18"/>
                <w:szCs w:val="18"/>
              </w:rPr>
            </w:pPr>
            <w:r>
              <w:rPr>
                <w:rFonts w:ascii="Arial" w:hAnsi="Arial" w:cs="Arial"/>
                <w:sz w:val="18"/>
                <w:szCs w:val="18"/>
                <w:lang w:val="sr-Latn-CS"/>
              </w:rPr>
              <w:t>4.997.891</w:t>
            </w:r>
            <w:r w:rsidR="009324FB">
              <w:rPr>
                <w:rFonts w:ascii="Arial" w:hAnsi="Arial" w:cs="Arial"/>
                <w:sz w:val="18"/>
                <w:szCs w:val="18"/>
                <w:lang w:val="sr-Cyrl-CS"/>
              </w:rPr>
              <w:t>,00</w:t>
            </w:r>
          </w:p>
        </w:tc>
        <w:tc>
          <w:tcPr>
            <w:tcW w:w="1559" w:type="dxa"/>
            <w:vAlign w:val="center"/>
          </w:tcPr>
          <w:p w:rsidR="007E4306" w:rsidRPr="009324FB" w:rsidRDefault="00E66950" w:rsidP="00A51DB0">
            <w:pPr>
              <w:jc w:val="center"/>
              <w:rPr>
                <w:rFonts w:ascii="Arial" w:hAnsi="Arial" w:cs="Arial"/>
                <w:sz w:val="18"/>
                <w:szCs w:val="18"/>
              </w:rPr>
            </w:pPr>
            <w:r>
              <w:rPr>
                <w:rFonts w:ascii="Arial" w:hAnsi="Arial" w:cs="Arial"/>
                <w:sz w:val="18"/>
                <w:szCs w:val="18"/>
                <w:lang w:val="sr-Latn-CS"/>
              </w:rPr>
              <w:t>1.999.156</w:t>
            </w:r>
            <w:r w:rsidR="009324FB">
              <w:rPr>
                <w:rFonts w:ascii="Arial" w:hAnsi="Arial" w:cs="Arial"/>
                <w:sz w:val="18"/>
                <w:szCs w:val="18"/>
                <w:lang w:val="sr-Cyrl-CS"/>
              </w:rPr>
              <w:t>,00</w:t>
            </w:r>
          </w:p>
        </w:tc>
      </w:tr>
    </w:tbl>
    <w:p w:rsidR="009324FB" w:rsidRDefault="009324FB" w:rsidP="00CE7A6C">
      <w:pPr>
        <w:jc w:val="both"/>
        <w:rPr>
          <w:rFonts w:ascii="Arial" w:hAnsi="Arial" w:cs="Arial"/>
          <w:sz w:val="18"/>
          <w:szCs w:val="18"/>
        </w:rPr>
      </w:pPr>
    </w:p>
    <w:p w:rsidR="007E4306" w:rsidRPr="007E4306" w:rsidRDefault="007E4306" w:rsidP="00CE7A6C">
      <w:pPr>
        <w:jc w:val="both"/>
        <w:rPr>
          <w:rFonts w:ascii="Arial" w:hAnsi="Arial" w:cs="Arial"/>
          <w:sz w:val="18"/>
          <w:szCs w:val="18"/>
        </w:rPr>
      </w:pPr>
      <w:r w:rsidRPr="007E4306">
        <w:rPr>
          <w:rFonts w:ascii="Arial" w:hAnsi="Arial" w:cs="Arial"/>
          <w:sz w:val="18"/>
          <w:szCs w:val="18"/>
        </w:rPr>
        <w:t>Имовина која се продаје је детаљно описана у продајној документацији.</w:t>
      </w:r>
    </w:p>
    <w:p w:rsidR="009324FB" w:rsidRDefault="009324FB" w:rsidP="00CE7A6C">
      <w:pPr>
        <w:spacing w:after="60"/>
        <w:jc w:val="both"/>
        <w:rPr>
          <w:rFonts w:ascii="Arial" w:hAnsi="Arial" w:cs="Arial"/>
          <w:sz w:val="18"/>
          <w:szCs w:val="18"/>
          <w:lang w:val="sr-Cyrl-CS"/>
        </w:rPr>
      </w:pPr>
    </w:p>
    <w:p w:rsidR="007E4306" w:rsidRPr="00C23764" w:rsidRDefault="002A3D06" w:rsidP="00CE7A6C">
      <w:pPr>
        <w:spacing w:after="60"/>
        <w:jc w:val="both"/>
        <w:rPr>
          <w:rFonts w:ascii="Arial" w:hAnsi="Arial" w:cs="Arial"/>
          <w:sz w:val="18"/>
          <w:szCs w:val="18"/>
          <w:lang w:val="sr-Cyrl-CS"/>
        </w:rPr>
      </w:pPr>
      <w:r>
        <w:rPr>
          <w:rFonts w:ascii="Arial" w:hAnsi="Arial" w:cs="Arial"/>
          <w:sz w:val="18"/>
          <w:szCs w:val="18"/>
          <w:lang w:val="sr-Cyrl-CS"/>
        </w:rPr>
        <w:t xml:space="preserve">Право учешћа на јавном надметању у поступку продаје имају </w:t>
      </w:r>
      <w:r w:rsidR="007E4306" w:rsidRPr="00C23764">
        <w:rPr>
          <w:rFonts w:ascii="Arial" w:hAnsi="Arial" w:cs="Arial"/>
          <w:sz w:val="18"/>
          <w:szCs w:val="18"/>
          <w:lang w:val="sr-Cyrl-CS"/>
        </w:rPr>
        <w:t xml:space="preserve"> правна и физичка лица</w:t>
      </w:r>
      <w:r w:rsidR="007E4306" w:rsidRPr="00C23764">
        <w:rPr>
          <w:rFonts w:ascii="Arial" w:hAnsi="Arial" w:cs="Arial"/>
          <w:sz w:val="18"/>
          <w:szCs w:val="18"/>
          <w:lang w:val="ru-RU"/>
        </w:rPr>
        <w:t xml:space="preserve"> </w:t>
      </w:r>
      <w:r w:rsidR="007E4306" w:rsidRPr="00C23764">
        <w:rPr>
          <w:rFonts w:ascii="Arial" w:hAnsi="Arial" w:cs="Arial"/>
          <w:sz w:val="18"/>
          <w:szCs w:val="18"/>
          <w:lang w:val="sr-Cyrl-CS"/>
        </w:rPr>
        <w:t>која:</w:t>
      </w:r>
    </w:p>
    <w:p w:rsidR="007E4306" w:rsidRPr="00755384" w:rsidRDefault="007E4306" w:rsidP="00CE7A6C">
      <w:pPr>
        <w:numPr>
          <w:ilvl w:val="0"/>
          <w:numId w:val="1"/>
        </w:numPr>
        <w:jc w:val="both"/>
        <w:rPr>
          <w:rFonts w:ascii="Arial" w:hAnsi="Arial" w:cs="Arial"/>
          <w:sz w:val="18"/>
          <w:szCs w:val="18"/>
          <w:lang w:val="sr-Cyrl-CS"/>
        </w:rPr>
      </w:pPr>
      <w:r w:rsidRPr="00755384">
        <w:rPr>
          <w:rFonts w:ascii="Arial" w:hAnsi="Arial" w:cs="Arial"/>
          <w:sz w:val="18"/>
          <w:szCs w:val="18"/>
          <w:lang w:val="sr-Cyrl-CS"/>
        </w:rPr>
        <w:t>након добијања предрачуна, изврше уплату ради откупа прода</w:t>
      </w:r>
      <w:r w:rsidR="000D2376">
        <w:rPr>
          <w:rFonts w:ascii="Arial" w:hAnsi="Arial" w:cs="Arial"/>
          <w:sz w:val="18"/>
          <w:szCs w:val="18"/>
          <w:lang w:val="sr-Cyrl-CS"/>
        </w:rPr>
        <w:t>јне документације</w:t>
      </w:r>
      <w:r w:rsidRPr="00755384">
        <w:rPr>
          <w:rFonts w:ascii="Arial" w:hAnsi="Arial" w:cs="Arial"/>
          <w:sz w:val="18"/>
          <w:szCs w:val="18"/>
          <w:lang w:val="sr-Cyrl-CS"/>
        </w:rPr>
        <w:t xml:space="preserve"> у износу од 50.000 динара,</w:t>
      </w:r>
      <w:r w:rsidR="00A13E07">
        <w:rPr>
          <w:rFonts w:ascii="Arial" w:hAnsi="Arial" w:cs="Arial"/>
          <w:sz w:val="18"/>
          <w:szCs w:val="18"/>
          <w:lang w:val="sr-Cyrl-CS"/>
        </w:rPr>
        <w:t xml:space="preserve"> </w:t>
      </w:r>
      <w:r w:rsidR="00A13E07">
        <w:rPr>
          <w:rFonts w:ascii="Arial" w:hAnsi="Arial" w:cs="Arial"/>
          <w:sz w:val="18"/>
          <w:szCs w:val="18"/>
        </w:rPr>
        <w:t>плус</w:t>
      </w:r>
      <w:r w:rsidRPr="00755384">
        <w:rPr>
          <w:rFonts w:ascii="Arial" w:hAnsi="Arial" w:cs="Arial"/>
          <w:sz w:val="18"/>
          <w:szCs w:val="18"/>
          <w:lang w:val="sr-Cyrl-CS"/>
        </w:rPr>
        <w:t xml:space="preserve"> ПДВ</w:t>
      </w:r>
      <w:r w:rsidRPr="00755384">
        <w:rPr>
          <w:rFonts w:ascii="Arial" w:hAnsi="Arial" w:cs="Arial"/>
          <w:b/>
          <w:i/>
          <w:sz w:val="18"/>
          <w:szCs w:val="18"/>
          <w:lang w:val="sr-Cyrl-CS"/>
        </w:rPr>
        <w:t>.</w:t>
      </w:r>
      <w:r w:rsidRPr="00755384">
        <w:rPr>
          <w:rFonts w:ascii="Arial" w:hAnsi="Arial" w:cs="Arial"/>
          <w:b/>
          <w:sz w:val="18"/>
          <w:szCs w:val="18"/>
          <w:lang w:val="sr-Cyrl-CS"/>
        </w:rPr>
        <w:t xml:space="preserve"> </w:t>
      </w:r>
      <w:r w:rsidRPr="00755384">
        <w:rPr>
          <w:rFonts w:ascii="Arial" w:hAnsi="Arial" w:cs="Arial"/>
          <w:sz w:val="18"/>
          <w:szCs w:val="18"/>
          <w:lang w:val="sr-Cyrl-CS"/>
        </w:rPr>
        <w:t>Предрачун се може добити</w:t>
      </w:r>
      <w:r w:rsidR="000D2376">
        <w:rPr>
          <w:rFonts w:ascii="Arial" w:hAnsi="Arial" w:cs="Arial"/>
          <w:sz w:val="18"/>
          <w:szCs w:val="18"/>
          <w:lang w:val="sr-Cyrl-CS"/>
        </w:rPr>
        <w:t xml:space="preserve"> сваког радног дана од 10 до 13 часова, уз</w:t>
      </w:r>
      <w:r w:rsidRPr="00755384">
        <w:rPr>
          <w:rFonts w:ascii="Arial" w:hAnsi="Arial" w:cs="Arial"/>
          <w:sz w:val="18"/>
          <w:szCs w:val="18"/>
          <w:lang w:val="sr-Cyrl-CS"/>
        </w:rPr>
        <w:t xml:space="preserve"> најаву стечајно</w:t>
      </w:r>
      <w:r w:rsidR="00A13E07">
        <w:rPr>
          <w:rFonts w:ascii="Arial" w:hAnsi="Arial" w:cs="Arial"/>
          <w:sz w:val="18"/>
          <w:szCs w:val="18"/>
          <w:lang w:val="sr-Cyrl-CS"/>
        </w:rPr>
        <w:t xml:space="preserve">м управнику, на телефон 063 568 </w:t>
      </w:r>
      <w:r w:rsidRPr="00755384">
        <w:rPr>
          <w:rFonts w:ascii="Arial" w:hAnsi="Arial" w:cs="Arial"/>
          <w:sz w:val="18"/>
          <w:szCs w:val="18"/>
          <w:lang w:val="sr-Cyrl-CS"/>
        </w:rPr>
        <w:t xml:space="preserve">226. Рок за откуп продајне документације је </w:t>
      </w:r>
      <w:r w:rsidR="003C3570" w:rsidRPr="007A7F15">
        <w:rPr>
          <w:rFonts w:ascii="Arial" w:hAnsi="Arial" w:cs="Arial"/>
          <w:sz w:val="18"/>
          <w:szCs w:val="18"/>
        </w:rPr>
        <w:t>15.11</w:t>
      </w:r>
      <w:r w:rsidR="000D2376" w:rsidRPr="007A7F15">
        <w:rPr>
          <w:rFonts w:ascii="Arial" w:hAnsi="Arial" w:cs="Arial"/>
          <w:sz w:val="18"/>
          <w:szCs w:val="18"/>
          <w:lang w:val="sr-Cyrl-CS"/>
        </w:rPr>
        <w:t>.2018</w:t>
      </w:r>
      <w:r w:rsidRPr="007A7F15">
        <w:rPr>
          <w:rFonts w:ascii="Arial" w:hAnsi="Arial" w:cs="Arial"/>
          <w:sz w:val="18"/>
          <w:szCs w:val="18"/>
          <w:lang w:val="sr-Cyrl-CS"/>
        </w:rPr>
        <w:t xml:space="preserve"> год.;</w:t>
      </w:r>
      <w:r w:rsidRPr="00755384">
        <w:rPr>
          <w:rFonts w:ascii="Arial" w:hAnsi="Arial" w:cs="Arial"/>
          <w:sz w:val="18"/>
          <w:szCs w:val="18"/>
          <w:lang w:val="sr-Cyrl-CS"/>
        </w:rPr>
        <w:t xml:space="preserve"> </w:t>
      </w:r>
    </w:p>
    <w:p w:rsidR="007E4306" w:rsidRPr="007A7F15" w:rsidRDefault="007E4306" w:rsidP="00CE7A6C">
      <w:pPr>
        <w:ind w:left="720"/>
        <w:jc w:val="both"/>
        <w:rPr>
          <w:rFonts w:ascii="Arial" w:hAnsi="Arial" w:cs="Arial"/>
          <w:sz w:val="18"/>
          <w:szCs w:val="18"/>
          <w:lang w:val="sr-Cyrl-CS"/>
        </w:rPr>
      </w:pPr>
    </w:p>
    <w:p w:rsidR="007E4306" w:rsidRPr="007A7F15" w:rsidRDefault="007E4306" w:rsidP="00CE7A6C">
      <w:pPr>
        <w:pStyle w:val="ListParagraph1"/>
        <w:numPr>
          <w:ilvl w:val="0"/>
          <w:numId w:val="1"/>
        </w:numPr>
        <w:jc w:val="both"/>
        <w:rPr>
          <w:rFonts w:ascii="Arial" w:hAnsi="Arial" w:cs="Arial"/>
          <w:b/>
          <w:sz w:val="18"/>
          <w:szCs w:val="18"/>
          <w:lang w:val="sr-Cyrl-CS"/>
        </w:rPr>
      </w:pPr>
      <w:r w:rsidRPr="007A7F15">
        <w:rPr>
          <w:rFonts w:ascii="Arial" w:hAnsi="Arial" w:cs="Arial"/>
          <w:sz w:val="18"/>
          <w:szCs w:val="18"/>
          <w:lang w:val="sr-Cyrl-CS"/>
        </w:rPr>
        <w:t>уплате депозит на текући рачун стечајног дужника број:</w:t>
      </w:r>
      <w:r w:rsidR="008D07E9" w:rsidRPr="007A7F15">
        <w:rPr>
          <w:rFonts w:ascii="Arial" w:hAnsi="Arial" w:cs="Arial"/>
          <w:sz w:val="18"/>
          <w:szCs w:val="18"/>
          <w:lang w:val="sr-Cyrl-CS"/>
        </w:rPr>
        <w:t xml:space="preserve"> </w:t>
      </w:r>
      <w:r w:rsidRPr="007A7F15">
        <w:rPr>
          <w:rFonts w:ascii="Arial" w:eastAsia="Calibri" w:hAnsi="Arial" w:cs="Arial"/>
          <w:sz w:val="18"/>
          <w:szCs w:val="18"/>
          <w:lang w:eastAsia="sr-Latn-CS"/>
        </w:rPr>
        <w:t>325-9500700037777-63</w:t>
      </w:r>
      <w:r w:rsidRPr="007A7F15">
        <w:rPr>
          <w:rFonts w:ascii="Arial" w:hAnsi="Arial" w:cs="Arial"/>
          <w:bCs/>
          <w:sz w:val="18"/>
          <w:szCs w:val="18"/>
          <w:lang w:val="sr-Cyrl-CS"/>
        </w:rPr>
        <w:t xml:space="preserve"> </w:t>
      </w:r>
      <w:r w:rsidRPr="007A7F15">
        <w:rPr>
          <w:rFonts w:ascii="Arial" w:hAnsi="Arial" w:cs="Arial"/>
          <w:sz w:val="18"/>
          <w:szCs w:val="18"/>
          <w:lang w:val="sr-Cyrl-CS"/>
        </w:rPr>
        <w:t>код ОТП банк</w:t>
      </w:r>
      <w:r w:rsidRPr="007A7F15">
        <w:rPr>
          <w:rFonts w:ascii="Arial" w:hAnsi="Arial" w:cs="Arial"/>
          <w:sz w:val="18"/>
          <w:szCs w:val="18"/>
          <w:lang w:val="sr-Latn-CS"/>
        </w:rPr>
        <w:t>e</w:t>
      </w:r>
      <w:r w:rsidRPr="007A7F15">
        <w:rPr>
          <w:rFonts w:ascii="Arial" w:hAnsi="Arial" w:cs="Arial"/>
          <w:sz w:val="18"/>
          <w:szCs w:val="18"/>
          <w:lang w:val="sr-Cyrl-CS"/>
        </w:rPr>
        <w:t xml:space="preserve"> или положе неопозиву првокласну банкарску гаранцију наплативу на први позив, најкасније</w:t>
      </w:r>
      <w:r w:rsidRPr="007A7F15">
        <w:rPr>
          <w:rFonts w:ascii="Arial" w:hAnsi="Arial" w:cs="Arial"/>
          <w:sz w:val="18"/>
          <w:szCs w:val="18"/>
          <w:lang w:val="sr-Latn-CS"/>
        </w:rPr>
        <w:t xml:space="preserve"> </w:t>
      </w:r>
      <w:r w:rsidRPr="007A7F15">
        <w:rPr>
          <w:rFonts w:ascii="Arial" w:hAnsi="Arial" w:cs="Arial"/>
          <w:sz w:val="18"/>
          <w:szCs w:val="18"/>
          <w:lang w:val="sr-Cyrl-CS"/>
        </w:rPr>
        <w:t>5 радних дана пре</w:t>
      </w:r>
      <w:r w:rsidRPr="007A7F15">
        <w:rPr>
          <w:rFonts w:ascii="Arial" w:hAnsi="Arial" w:cs="Arial"/>
          <w:b/>
          <w:sz w:val="18"/>
          <w:szCs w:val="18"/>
          <w:lang w:val="sr-Cyrl-CS"/>
        </w:rPr>
        <w:t xml:space="preserve"> </w:t>
      </w:r>
      <w:r w:rsidRPr="007A7F15">
        <w:rPr>
          <w:rFonts w:ascii="Arial" w:hAnsi="Arial" w:cs="Arial"/>
          <w:sz w:val="18"/>
          <w:szCs w:val="18"/>
          <w:lang w:val="sr-Cyrl-CS"/>
        </w:rPr>
        <w:t>одржавања продаје (рок за уплату депозита је</w:t>
      </w:r>
      <w:r w:rsidRPr="007A7F15">
        <w:rPr>
          <w:rFonts w:ascii="Arial" w:hAnsi="Arial" w:cs="Arial"/>
          <w:sz w:val="18"/>
          <w:szCs w:val="18"/>
          <w:lang w:val="sr-Latn-CS"/>
        </w:rPr>
        <w:t xml:space="preserve"> </w:t>
      </w:r>
      <w:r w:rsidR="003C3570" w:rsidRPr="007A7F15">
        <w:rPr>
          <w:rFonts w:ascii="Arial" w:hAnsi="Arial" w:cs="Arial"/>
          <w:sz w:val="18"/>
          <w:szCs w:val="18"/>
        </w:rPr>
        <w:t>15.11</w:t>
      </w:r>
      <w:r w:rsidR="008D07E9" w:rsidRPr="007A7F15">
        <w:rPr>
          <w:rFonts w:ascii="Arial" w:hAnsi="Arial" w:cs="Arial"/>
          <w:sz w:val="18"/>
          <w:szCs w:val="18"/>
        </w:rPr>
        <w:t>.</w:t>
      </w:r>
      <w:r w:rsidR="008D07E9" w:rsidRPr="007A7F15">
        <w:rPr>
          <w:rFonts w:ascii="Arial" w:hAnsi="Arial" w:cs="Arial"/>
          <w:sz w:val="18"/>
          <w:szCs w:val="18"/>
          <w:lang w:val="sr-Latn-CS"/>
        </w:rPr>
        <w:t>201</w:t>
      </w:r>
      <w:r w:rsidR="008D07E9" w:rsidRPr="007A7F15">
        <w:rPr>
          <w:rFonts w:ascii="Arial" w:hAnsi="Arial" w:cs="Arial"/>
          <w:sz w:val="18"/>
          <w:szCs w:val="18"/>
        </w:rPr>
        <w:t>8</w:t>
      </w:r>
      <w:r w:rsidRPr="007A7F15">
        <w:rPr>
          <w:rFonts w:ascii="Arial" w:hAnsi="Arial" w:cs="Arial"/>
          <w:sz w:val="18"/>
          <w:szCs w:val="18"/>
          <w:lang w:val="sr-Latn-CS"/>
        </w:rPr>
        <w:t>.годин</w:t>
      </w:r>
      <w:r w:rsidRPr="007A7F15">
        <w:rPr>
          <w:rFonts w:ascii="Arial" w:hAnsi="Arial" w:cs="Arial"/>
          <w:sz w:val="18"/>
          <w:szCs w:val="18"/>
        </w:rPr>
        <w:t>е).</w:t>
      </w:r>
      <w:r w:rsidRPr="007A7F15">
        <w:rPr>
          <w:rFonts w:ascii="Arial" w:hAnsi="Arial" w:cs="Arial"/>
          <w:sz w:val="18"/>
          <w:szCs w:val="18"/>
          <w:lang w:val="sr-Cyrl-CS"/>
        </w:rPr>
        <w:t>У случају да се као депозит положи првокласна банкарска гаранција, ор</w:t>
      </w:r>
      <w:r w:rsidRPr="007A7F15">
        <w:rPr>
          <w:rFonts w:ascii="Arial" w:hAnsi="Arial" w:cs="Arial"/>
          <w:sz w:val="18"/>
          <w:szCs w:val="18"/>
          <w:lang w:val="sr-Latn-CS"/>
        </w:rPr>
        <w:t>и</w:t>
      </w:r>
      <w:r w:rsidR="008D07E9" w:rsidRPr="007A7F15">
        <w:rPr>
          <w:rFonts w:ascii="Arial" w:hAnsi="Arial" w:cs="Arial"/>
          <w:sz w:val="18"/>
          <w:szCs w:val="18"/>
          <w:lang w:val="sr-Cyrl-CS"/>
        </w:rPr>
        <w:t>гинал исте се</w:t>
      </w:r>
      <w:r w:rsidR="009324FB" w:rsidRPr="007A7F15">
        <w:rPr>
          <w:rFonts w:ascii="Arial" w:hAnsi="Arial" w:cs="Arial"/>
          <w:sz w:val="18"/>
          <w:szCs w:val="18"/>
          <w:lang w:val="sr-Cyrl-CS"/>
        </w:rPr>
        <w:t xml:space="preserve"> мора доставити</w:t>
      </w:r>
      <w:r w:rsidRPr="007A7F15">
        <w:rPr>
          <w:rFonts w:ascii="Arial" w:hAnsi="Arial" w:cs="Arial"/>
          <w:sz w:val="18"/>
          <w:szCs w:val="18"/>
          <w:lang w:val="sr-Cyrl-CS"/>
        </w:rPr>
        <w:t xml:space="preserve"> </w:t>
      </w:r>
      <w:r w:rsidRPr="007A7F15">
        <w:rPr>
          <w:rFonts w:ascii="Arial" w:hAnsi="Arial" w:cs="Arial"/>
          <w:sz w:val="18"/>
          <w:szCs w:val="18"/>
        </w:rPr>
        <w:t xml:space="preserve">лично стечајном управнику, на адресу: Суботица, Чантавирски пут бб,  најкасније </w:t>
      </w:r>
      <w:r w:rsidR="003C3570" w:rsidRPr="007A7F15">
        <w:rPr>
          <w:rFonts w:ascii="Arial" w:hAnsi="Arial" w:cs="Arial"/>
          <w:sz w:val="18"/>
          <w:szCs w:val="18"/>
        </w:rPr>
        <w:t>15.11</w:t>
      </w:r>
      <w:r w:rsidR="008D07E9" w:rsidRPr="007A7F15">
        <w:rPr>
          <w:rFonts w:ascii="Arial" w:hAnsi="Arial" w:cs="Arial"/>
          <w:sz w:val="18"/>
          <w:szCs w:val="18"/>
        </w:rPr>
        <w:t>.2018.</w:t>
      </w:r>
      <w:r w:rsidRPr="007A7F15">
        <w:rPr>
          <w:rFonts w:ascii="Arial" w:hAnsi="Arial" w:cs="Arial"/>
          <w:sz w:val="18"/>
          <w:szCs w:val="18"/>
          <w:lang w:val="sr-Cyrl-CS"/>
        </w:rPr>
        <w:t xml:space="preserve"> </w:t>
      </w:r>
      <w:r w:rsidRPr="007A7F15">
        <w:rPr>
          <w:rFonts w:ascii="Arial" w:hAnsi="Arial" w:cs="Arial"/>
          <w:sz w:val="18"/>
          <w:szCs w:val="18"/>
        </w:rPr>
        <w:t>г</w:t>
      </w:r>
      <w:r w:rsidRPr="007A7F15">
        <w:rPr>
          <w:rFonts w:ascii="Arial" w:hAnsi="Arial" w:cs="Arial"/>
          <w:sz w:val="18"/>
          <w:szCs w:val="18"/>
          <w:lang w:val="sr-Cyrl-CS"/>
        </w:rPr>
        <w:t>одине</w:t>
      </w:r>
      <w:r w:rsidRPr="007A7F15">
        <w:rPr>
          <w:rFonts w:ascii="Arial" w:hAnsi="Arial" w:cs="Arial"/>
          <w:sz w:val="18"/>
          <w:szCs w:val="18"/>
        </w:rPr>
        <w:t xml:space="preserve"> до 12,00 часова.</w:t>
      </w:r>
      <w:r w:rsidR="008D07E9" w:rsidRPr="007A7F15">
        <w:rPr>
          <w:rFonts w:ascii="Arial" w:hAnsi="Arial" w:cs="Arial"/>
          <w:sz w:val="18"/>
          <w:szCs w:val="18"/>
          <w:lang w:val="sr-Cyrl-CS"/>
        </w:rPr>
        <w:t xml:space="preserve"> </w:t>
      </w:r>
      <w:r w:rsidRPr="007A7F15">
        <w:rPr>
          <w:rFonts w:ascii="Arial" w:hAnsi="Arial" w:cs="Arial"/>
          <w:sz w:val="18"/>
          <w:szCs w:val="18"/>
          <w:lang w:val="sr-Cyrl-CS"/>
        </w:rPr>
        <w:t xml:space="preserve">Гаранција мора имати рок важења до </w:t>
      </w:r>
      <w:r w:rsidR="003C3570" w:rsidRPr="007A7F15">
        <w:rPr>
          <w:rFonts w:ascii="Arial" w:hAnsi="Arial" w:cs="Arial"/>
          <w:sz w:val="18"/>
          <w:szCs w:val="18"/>
          <w:lang w:val="sr-Latn-CS"/>
        </w:rPr>
        <w:t>15</w:t>
      </w:r>
      <w:r w:rsidR="003C3570" w:rsidRPr="007A7F15">
        <w:rPr>
          <w:rFonts w:ascii="Arial" w:hAnsi="Arial" w:cs="Arial"/>
          <w:sz w:val="18"/>
          <w:szCs w:val="18"/>
          <w:lang w:val="sr-Cyrl-CS"/>
        </w:rPr>
        <w:t>.</w:t>
      </w:r>
      <w:r w:rsidR="003C3570" w:rsidRPr="007A7F15">
        <w:rPr>
          <w:rFonts w:ascii="Arial" w:hAnsi="Arial" w:cs="Arial"/>
          <w:sz w:val="18"/>
          <w:szCs w:val="18"/>
          <w:lang w:val="sr-Latn-CS"/>
        </w:rPr>
        <w:t>01</w:t>
      </w:r>
      <w:r w:rsidR="003C3570" w:rsidRPr="007A7F15">
        <w:rPr>
          <w:rFonts w:ascii="Arial" w:hAnsi="Arial" w:cs="Arial"/>
          <w:sz w:val="18"/>
          <w:szCs w:val="18"/>
          <w:lang w:val="sr-Cyrl-CS"/>
        </w:rPr>
        <w:t>.201</w:t>
      </w:r>
      <w:r w:rsidR="003C3570" w:rsidRPr="007A7F15">
        <w:rPr>
          <w:rFonts w:ascii="Arial" w:hAnsi="Arial" w:cs="Arial"/>
          <w:sz w:val="18"/>
          <w:szCs w:val="18"/>
          <w:lang w:val="sr-Latn-CS"/>
        </w:rPr>
        <w:t>9</w:t>
      </w:r>
      <w:r w:rsidRPr="007A7F15">
        <w:rPr>
          <w:rFonts w:ascii="Arial" w:hAnsi="Arial" w:cs="Arial"/>
          <w:sz w:val="18"/>
          <w:szCs w:val="18"/>
          <w:lang w:val="sr-Cyrl-CS"/>
        </w:rPr>
        <w:t>.године</w:t>
      </w:r>
    </w:p>
    <w:p w:rsidR="007E4306" w:rsidRPr="00C23764" w:rsidRDefault="007E4306" w:rsidP="00CE7A6C">
      <w:pPr>
        <w:pStyle w:val="ListParagraph1"/>
        <w:jc w:val="both"/>
        <w:rPr>
          <w:rFonts w:ascii="Arial" w:hAnsi="Arial" w:cs="Arial"/>
          <w:b/>
          <w:sz w:val="18"/>
          <w:szCs w:val="18"/>
          <w:lang w:val="sr-Cyrl-CS"/>
        </w:rPr>
      </w:pPr>
    </w:p>
    <w:p w:rsidR="007E4306" w:rsidRPr="00C23764" w:rsidRDefault="007E4306" w:rsidP="00CE7A6C">
      <w:pPr>
        <w:pStyle w:val="ListParagraph1"/>
        <w:numPr>
          <w:ilvl w:val="0"/>
          <w:numId w:val="1"/>
        </w:numPr>
        <w:jc w:val="both"/>
        <w:rPr>
          <w:rFonts w:ascii="Arial" w:hAnsi="Arial" w:cs="Arial"/>
          <w:sz w:val="18"/>
          <w:szCs w:val="18"/>
          <w:lang w:val="sr-Cyrl-CS"/>
        </w:rPr>
      </w:pPr>
      <w:r w:rsidRPr="00C23764">
        <w:rPr>
          <w:rFonts w:ascii="Arial" w:hAnsi="Arial" w:cs="Arial"/>
          <w:sz w:val="18"/>
          <w:szCs w:val="18"/>
          <w:lang w:val="sr-Cyrl-CS"/>
        </w:rPr>
        <w:t>потпишу изјаву о губитку права на повраћај депозита. Изјава чини саставни део продајне документације;</w:t>
      </w:r>
    </w:p>
    <w:p w:rsidR="007E4306" w:rsidRPr="00C23764" w:rsidRDefault="007E4306" w:rsidP="00CE7A6C">
      <w:pPr>
        <w:jc w:val="both"/>
        <w:rPr>
          <w:rFonts w:ascii="Arial" w:hAnsi="Arial" w:cs="Arial"/>
          <w:sz w:val="18"/>
          <w:szCs w:val="18"/>
          <w:lang w:val="ru-RU"/>
        </w:rPr>
      </w:pPr>
    </w:p>
    <w:p w:rsidR="007E4306" w:rsidRPr="00C23764" w:rsidRDefault="007E4306" w:rsidP="00CE7A6C">
      <w:pPr>
        <w:jc w:val="both"/>
        <w:rPr>
          <w:rFonts w:ascii="Arial" w:hAnsi="Arial" w:cs="Arial"/>
          <w:sz w:val="18"/>
          <w:szCs w:val="18"/>
          <w:lang w:val="sr-Cyrl-CS"/>
        </w:rPr>
      </w:pPr>
      <w:r w:rsidRPr="00C23764">
        <w:rPr>
          <w:rFonts w:ascii="Arial" w:hAnsi="Arial" w:cs="Arial"/>
          <w:sz w:val="18"/>
          <w:szCs w:val="18"/>
          <w:lang w:val="sr-Cyrl-CS"/>
        </w:rPr>
        <w:t>Имов</w:t>
      </w:r>
      <w:r>
        <w:rPr>
          <w:rFonts w:ascii="Arial" w:hAnsi="Arial" w:cs="Arial"/>
          <w:sz w:val="18"/>
          <w:szCs w:val="18"/>
          <w:lang w:val="sr-Cyrl-CS"/>
        </w:rPr>
        <w:t>ина стечајног дужника се купује</w:t>
      </w:r>
      <w:r w:rsidRPr="00C23764">
        <w:rPr>
          <w:rFonts w:ascii="Arial" w:hAnsi="Arial" w:cs="Arial"/>
          <w:sz w:val="18"/>
          <w:szCs w:val="18"/>
          <w:lang w:val="sr-Cyrl-CS"/>
        </w:rPr>
        <w:t xml:space="preserve"> у виђеном правном и фактичком стању без права на накнадну рекламацију купца. Стечајни управник не гарантује да имовина која се продаје има одређене карактеристике у смислу квалитета, квантитета или да одговара сврси коју потенцијални купац предвиђа за ту имовину. Сматра се  да је учесник на јавном надметању, пре јавног надметања, обавио разгледање имовине која се продаје и своју понуду-купњу заснива на сопственој процени стања имовине.</w:t>
      </w:r>
    </w:p>
    <w:p w:rsidR="007E4306" w:rsidRPr="00C23764" w:rsidRDefault="007E4306" w:rsidP="00CE7A6C">
      <w:pPr>
        <w:jc w:val="both"/>
        <w:rPr>
          <w:rFonts w:ascii="Arial" w:hAnsi="Arial" w:cs="Arial"/>
          <w:sz w:val="18"/>
          <w:szCs w:val="18"/>
          <w:lang w:val="sr-Cyrl-CS"/>
        </w:rPr>
      </w:pPr>
    </w:p>
    <w:p w:rsidR="007E4306" w:rsidRPr="00C23764" w:rsidRDefault="007E4306" w:rsidP="00CE7A6C">
      <w:pPr>
        <w:jc w:val="both"/>
        <w:rPr>
          <w:rFonts w:ascii="Arial" w:hAnsi="Arial" w:cs="Arial"/>
          <w:sz w:val="18"/>
          <w:szCs w:val="18"/>
          <w:lang w:val="sr-Latn-CS"/>
        </w:rPr>
      </w:pPr>
      <w:r w:rsidRPr="00C23764">
        <w:rPr>
          <w:rFonts w:ascii="Arial" w:hAnsi="Arial" w:cs="Arial"/>
          <w:sz w:val="18"/>
          <w:szCs w:val="18"/>
          <w:lang w:val="sr-Cyrl-CS"/>
        </w:rPr>
        <w:t xml:space="preserve"> Имовина стечајног дужника може се разгледати након откупа продајне документације, </w:t>
      </w:r>
      <w:r w:rsidRPr="00C23764">
        <w:rPr>
          <w:rFonts w:ascii="Arial" w:hAnsi="Arial" w:cs="Arial"/>
          <w:sz w:val="18"/>
          <w:szCs w:val="18"/>
          <w:lang w:val="ru-RU"/>
        </w:rPr>
        <w:t xml:space="preserve">сваким радним даном </w:t>
      </w:r>
      <w:r w:rsidRPr="00C23764">
        <w:rPr>
          <w:rFonts w:ascii="Arial" w:hAnsi="Arial" w:cs="Arial"/>
          <w:sz w:val="18"/>
          <w:szCs w:val="18"/>
        </w:rPr>
        <w:t>од 1</w:t>
      </w:r>
      <w:r>
        <w:rPr>
          <w:rFonts w:ascii="Arial" w:hAnsi="Arial" w:cs="Arial"/>
          <w:sz w:val="18"/>
          <w:szCs w:val="18"/>
        </w:rPr>
        <w:t>0 до 13</w:t>
      </w:r>
      <w:r w:rsidRPr="00C23764">
        <w:rPr>
          <w:rFonts w:ascii="Arial" w:hAnsi="Arial" w:cs="Arial"/>
          <w:sz w:val="18"/>
          <w:szCs w:val="18"/>
        </w:rPr>
        <w:t xml:space="preserve"> часова, </w:t>
      </w:r>
      <w:r w:rsidRPr="00C23764">
        <w:rPr>
          <w:rFonts w:ascii="Arial" w:hAnsi="Arial" w:cs="Arial"/>
          <w:sz w:val="18"/>
          <w:szCs w:val="18"/>
          <w:lang w:val="ru-RU"/>
        </w:rPr>
        <w:t xml:space="preserve">а најкасније </w:t>
      </w:r>
      <w:r w:rsidRPr="00C23764">
        <w:rPr>
          <w:rFonts w:ascii="Arial" w:hAnsi="Arial" w:cs="Arial"/>
          <w:sz w:val="18"/>
          <w:szCs w:val="18"/>
          <w:lang w:val="sr-Latn-CS"/>
        </w:rPr>
        <w:t>5</w:t>
      </w:r>
      <w:r w:rsidRPr="00C23764">
        <w:rPr>
          <w:rFonts w:ascii="Arial" w:hAnsi="Arial" w:cs="Arial"/>
          <w:sz w:val="18"/>
          <w:szCs w:val="18"/>
          <w:lang w:val="ru-RU"/>
        </w:rPr>
        <w:t xml:space="preserve"> </w:t>
      </w:r>
      <w:r w:rsidRPr="00C23764">
        <w:rPr>
          <w:rFonts w:ascii="Arial" w:hAnsi="Arial" w:cs="Arial"/>
          <w:sz w:val="18"/>
          <w:szCs w:val="18"/>
        </w:rPr>
        <w:t>дана</w:t>
      </w:r>
      <w:r w:rsidRPr="00C23764">
        <w:rPr>
          <w:rFonts w:ascii="Arial" w:hAnsi="Arial" w:cs="Arial"/>
          <w:sz w:val="18"/>
          <w:szCs w:val="18"/>
          <w:lang w:val="sr-Cyrl-CS"/>
        </w:rPr>
        <w:t xml:space="preserve"> пре заказане продаје</w:t>
      </w:r>
      <w:r w:rsidRPr="00C23764">
        <w:rPr>
          <w:rFonts w:ascii="Arial" w:hAnsi="Arial" w:cs="Arial"/>
          <w:sz w:val="18"/>
          <w:szCs w:val="18"/>
          <w:lang w:val="ru-RU"/>
        </w:rPr>
        <w:t xml:space="preserve"> </w:t>
      </w:r>
      <w:r w:rsidRPr="00C23764">
        <w:rPr>
          <w:rFonts w:ascii="Arial" w:hAnsi="Arial" w:cs="Arial"/>
          <w:sz w:val="18"/>
          <w:szCs w:val="18"/>
        </w:rPr>
        <w:t>(</w:t>
      </w:r>
      <w:r w:rsidRPr="00C23764">
        <w:rPr>
          <w:rFonts w:ascii="Arial" w:hAnsi="Arial" w:cs="Arial"/>
          <w:sz w:val="18"/>
          <w:szCs w:val="18"/>
          <w:lang w:val="ru-RU"/>
        </w:rPr>
        <w:t>уз претходну најаву</w:t>
      </w:r>
      <w:r>
        <w:rPr>
          <w:rFonts w:ascii="Arial" w:hAnsi="Arial" w:cs="Arial"/>
          <w:sz w:val="18"/>
          <w:szCs w:val="18"/>
          <w:lang w:val="sr-Cyrl-CS"/>
        </w:rPr>
        <w:t xml:space="preserve"> стечајном управнику</w:t>
      </w:r>
      <w:r w:rsidRPr="00C23764">
        <w:rPr>
          <w:rFonts w:ascii="Arial" w:hAnsi="Arial" w:cs="Arial"/>
          <w:sz w:val="18"/>
          <w:szCs w:val="18"/>
          <w:lang w:val="sr-Cyrl-CS"/>
        </w:rPr>
        <w:t>).</w:t>
      </w:r>
    </w:p>
    <w:p w:rsidR="007E4306" w:rsidRPr="00C23764" w:rsidRDefault="007E4306" w:rsidP="00CE7A6C">
      <w:pPr>
        <w:jc w:val="both"/>
        <w:rPr>
          <w:rFonts w:ascii="Arial" w:hAnsi="Arial" w:cs="Arial"/>
          <w:sz w:val="18"/>
          <w:szCs w:val="18"/>
          <w:lang w:val="sr-Latn-CS"/>
        </w:rPr>
      </w:pPr>
    </w:p>
    <w:p w:rsidR="007E4306" w:rsidRPr="00C23764" w:rsidRDefault="007E4306" w:rsidP="00CE7A6C">
      <w:pPr>
        <w:jc w:val="both"/>
        <w:rPr>
          <w:rFonts w:ascii="Arial" w:hAnsi="Arial" w:cs="Arial"/>
          <w:sz w:val="18"/>
          <w:szCs w:val="18"/>
          <w:lang w:val="sr-Cyrl-CS"/>
        </w:rPr>
      </w:pPr>
      <w:r w:rsidRPr="00C23764">
        <w:rPr>
          <w:rFonts w:ascii="Arial" w:hAnsi="Arial" w:cs="Arial"/>
          <w:sz w:val="18"/>
          <w:szCs w:val="18"/>
          <w:lang w:val="sr-Cyrl-CS"/>
        </w:rPr>
        <w:t xml:space="preserve">Након уплате депозита а најкасније </w:t>
      </w:r>
      <w:r w:rsidRPr="007A7F15">
        <w:rPr>
          <w:rFonts w:ascii="Arial" w:hAnsi="Arial" w:cs="Arial"/>
          <w:sz w:val="18"/>
          <w:szCs w:val="18"/>
          <w:lang w:val="sr-Cyrl-CS"/>
        </w:rPr>
        <w:t xml:space="preserve">до </w:t>
      </w:r>
      <w:r w:rsidR="003C3570" w:rsidRPr="007A7F15">
        <w:rPr>
          <w:rFonts w:ascii="Arial" w:hAnsi="Arial" w:cs="Arial"/>
          <w:sz w:val="18"/>
          <w:szCs w:val="18"/>
        </w:rPr>
        <w:t>15.11</w:t>
      </w:r>
      <w:r w:rsidR="008D07E9" w:rsidRPr="007A7F15">
        <w:rPr>
          <w:rFonts w:ascii="Arial" w:hAnsi="Arial" w:cs="Arial"/>
          <w:sz w:val="18"/>
          <w:szCs w:val="18"/>
        </w:rPr>
        <w:t>.2018.</w:t>
      </w:r>
      <w:r w:rsidRPr="007A7F15">
        <w:rPr>
          <w:rFonts w:ascii="Arial" w:hAnsi="Arial" w:cs="Arial"/>
          <w:sz w:val="18"/>
          <w:szCs w:val="18"/>
          <w:lang w:val="sr-Cyrl-CS"/>
        </w:rPr>
        <w:t>године потенцијални купци, ради правовремене евиденције, морају предати стечајном управнику:</w:t>
      </w:r>
      <w:r w:rsidRPr="007A7F15">
        <w:rPr>
          <w:rFonts w:ascii="Arial" w:hAnsi="Arial" w:cs="Arial"/>
          <w:sz w:val="18"/>
          <w:szCs w:val="18"/>
          <w:lang w:val="sr-Cyrl-BA"/>
        </w:rPr>
        <w:t xml:space="preserve"> попуњен </w:t>
      </w:r>
      <w:r w:rsidRPr="007A7F15">
        <w:rPr>
          <w:rFonts w:ascii="Arial" w:hAnsi="Arial" w:cs="Arial"/>
          <w:sz w:val="18"/>
          <w:szCs w:val="18"/>
          <w:lang w:val="sr-Cyrl-CS"/>
        </w:rPr>
        <w:t>образац</w:t>
      </w:r>
      <w:r w:rsidRPr="00C23764">
        <w:rPr>
          <w:rFonts w:ascii="Arial" w:hAnsi="Arial" w:cs="Arial"/>
          <w:sz w:val="18"/>
          <w:szCs w:val="18"/>
          <w:lang w:val="sr-Cyrl-CS"/>
        </w:rPr>
        <w:t xml:space="preserve"> пријаве за учешће</w:t>
      </w:r>
      <w:r w:rsidRPr="00C23764">
        <w:rPr>
          <w:rFonts w:ascii="Arial" w:hAnsi="Arial" w:cs="Arial"/>
          <w:sz w:val="18"/>
          <w:szCs w:val="18"/>
          <w:lang w:val="sr-Cyrl-BA"/>
        </w:rPr>
        <w:t xml:space="preserve"> на јавном </w:t>
      </w:r>
      <w:r w:rsidRPr="00C23764">
        <w:rPr>
          <w:rFonts w:ascii="Arial" w:hAnsi="Arial" w:cs="Arial"/>
          <w:sz w:val="18"/>
          <w:szCs w:val="18"/>
          <w:lang w:val="sr-Cyrl-BA"/>
        </w:rPr>
        <w:lastRenderedPageBreak/>
        <w:t>надметању, доказ о уплати депозита</w:t>
      </w:r>
      <w:r w:rsidR="009324FB">
        <w:rPr>
          <w:rFonts w:ascii="Arial" w:hAnsi="Arial" w:cs="Arial"/>
          <w:sz w:val="18"/>
          <w:szCs w:val="18"/>
          <w:lang w:val="sr-Cyrl-BA"/>
        </w:rPr>
        <w:t xml:space="preserve"> или банкарску гаранцију</w:t>
      </w:r>
      <w:r w:rsidRPr="00C23764">
        <w:rPr>
          <w:rFonts w:ascii="Arial" w:hAnsi="Arial" w:cs="Arial"/>
          <w:sz w:val="18"/>
          <w:szCs w:val="18"/>
          <w:lang w:val="sr-Cyrl-BA"/>
        </w:rPr>
        <w:t xml:space="preserve">, потписану изјаву о губитку права на повраћај депозита, </w:t>
      </w:r>
      <w:r w:rsidRPr="00C23764">
        <w:rPr>
          <w:rFonts w:ascii="Arial" w:hAnsi="Arial" w:cs="Arial"/>
          <w:sz w:val="18"/>
          <w:szCs w:val="18"/>
          <w:lang w:val="sr-Cyrl-CS"/>
        </w:rPr>
        <w:t>извод из регистра привредних субјеката и ОП образац (ако се као потенцијални купац пријављује правно лице)</w:t>
      </w:r>
      <w:r w:rsidRPr="00C23764">
        <w:rPr>
          <w:rFonts w:ascii="Arial" w:hAnsi="Arial" w:cs="Arial"/>
          <w:sz w:val="18"/>
          <w:szCs w:val="18"/>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r w:rsidRPr="00C23764">
        <w:rPr>
          <w:rFonts w:ascii="Arial" w:hAnsi="Arial" w:cs="Arial"/>
          <w:sz w:val="18"/>
          <w:szCs w:val="18"/>
          <w:lang w:val="sr-Cyrl-CS"/>
        </w:rPr>
        <w:t>.</w:t>
      </w:r>
    </w:p>
    <w:p w:rsidR="007E4306" w:rsidRPr="00C23764" w:rsidRDefault="007E4306" w:rsidP="00CE7A6C">
      <w:pPr>
        <w:jc w:val="both"/>
        <w:rPr>
          <w:rFonts w:ascii="Arial" w:hAnsi="Arial" w:cs="Arial"/>
          <w:sz w:val="18"/>
          <w:szCs w:val="18"/>
          <w:lang w:val="sr-Cyrl-CS"/>
        </w:rPr>
      </w:pPr>
    </w:p>
    <w:p w:rsidR="007E4306" w:rsidRPr="00755384" w:rsidRDefault="007E4306" w:rsidP="00CE7A6C">
      <w:pPr>
        <w:jc w:val="both"/>
        <w:rPr>
          <w:rFonts w:ascii="Arial" w:hAnsi="Arial" w:cs="Arial"/>
          <w:b/>
          <w:sz w:val="18"/>
          <w:szCs w:val="18"/>
          <w:lang w:val="sr-Cyrl-CS"/>
        </w:rPr>
      </w:pPr>
      <w:r w:rsidRPr="00755384">
        <w:rPr>
          <w:rFonts w:ascii="Arial" w:hAnsi="Arial" w:cs="Arial"/>
          <w:b/>
          <w:sz w:val="18"/>
          <w:szCs w:val="18"/>
          <w:lang w:val="sr-Cyrl-CS"/>
        </w:rPr>
        <w:t xml:space="preserve">Јавно надметање одржаће се </w:t>
      </w:r>
      <w:r w:rsidRPr="007A7F15">
        <w:rPr>
          <w:rFonts w:ascii="Arial" w:hAnsi="Arial" w:cs="Arial"/>
          <w:b/>
          <w:sz w:val="18"/>
          <w:szCs w:val="18"/>
          <w:lang w:val="sr-Cyrl-CS"/>
        </w:rPr>
        <w:t xml:space="preserve">дана </w:t>
      </w:r>
      <w:r w:rsidR="003C3570" w:rsidRPr="007A7F15">
        <w:rPr>
          <w:rFonts w:ascii="Arial" w:hAnsi="Arial" w:cs="Arial"/>
          <w:b/>
          <w:sz w:val="18"/>
          <w:szCs w:val="18"/>
        </w:rPr>
        <w:t>20</w:t>
      </w:r>
      <w:r w:rsidRPr="007A7F15">
        <w:rPr>
          <w:rFonts w:ascii="Arial" w:hAnsi="Arial" w:cs="Arial"/>
          <w:b/>
          <w:sz w:val="18"/>
          <w:szCs w:val="18"/>
        </w:rPr>
        <w:t>.11</w:t>
      </w:r>
      <w:r w:rsidR="009324FB" w:rsidRPr="007A7F15">
        <w:rPr>
          <w:rFonts w:ascii="Arial" w:hAnsi="Arial" w:cs="Arial"/>
          <w:b/>
          <w:sz w:val="18"/>
          <w:szCs w:val="18"/>
          <w:lang w:val="sr-Cyrl-CS"/>
        </w:rPr>
        <w:t>.2018</w:t>
      </w:r>
      <w:r w:rsidRPr="007A7F15">
        <w:rPr>
          <w:rFonts w:ascii="Arial" w:hAnsi="Arial" w:cs="Arial"/>
          <w:b/>
          <w:sz w:val="18"/>
          <w:szCs w:val="18"/>
          <w:lang w:val="sr-Cyrl-CS"/>
        </w:rPr>
        <w:t>.године у 12 часова у</w:t>
      </w:r>
      <w:r w:rsidRPr="00755384">
        <w:rPr>
          <w:rFonts w:ascii="Arial" w:hAnsi="Arial" w:cs="Arial"/>
          <w:b/>
          <w:sz w:val="18"/>
          <w:szCs w:val="18"/>
          <w:lang w:val="sr-Cyrl-CS"/>
        </w:rPr>
        <w:t xml:space="preserve"> просторијама </w:t>
      </w:r>
      <w:r>
        <w:rPr>
          <w:rFonts w:ascii="Arial" w:hAnsi="Arial" w:cs="Arial"/>
          <w:b/>
          <w:sz w:val="18"/>
          <w:szCs w:val="18"/>
          <w:lang w:val="sr-Cyrl-CS"/>
        </w:rPr>
        <w:t>Агросеме Панонија у стечају,</w:t>
      </w:r>
      <w:r w:rsidRPr="00755384">
        <w:rPr>
          <w:rFonts w:ascii="Arial" w:hAnsi="Arial" w:cs="Arial"/>
          <w:b/>
          <w:sz w:val="18"/>
          <w:szCs w:val="18"/>
          <w:lang w:val="sr-Cyrl-CS"/>
        </w:rPr>
        <w:t xml:space="preserve"> у Суботици</w:t>
      </w:r>
      <w:r>
        <w:rPr>
          <w:rFonts w:ascii="Arial" w:hAnsi="Arial" w:cs="Arial"/>
          <w:b/>
          <w:sz w:val="18"/>
          <w:szCs w:val="18"/>
          <w:lang w:val="sr-Cyrl-CS"/>
        </w:rPr>
        <w:t>.Чантавирски пут бб.</w:t>
      </w:r>
    </w:p>
    <w:p w:rsidR="007E4306" w:rsidRPr="00755384" w:rsidRDefault="007E4306" w:rsidP="00CE7A6C">
      <w:pPr>
        <w:jc w:val="both"/>
        <w:rPr>
          <w:rFonts w:ascii="Arial" w:hAnsi="Arial" w:cs="Arial"/>
          <w:sz w:val="18"/>
          <w:szCs w:val="18"/>
          <w:lang w:val="sr-Cyrl-CS"/>
        </w:rPr>
      </w:pPr>
    </w:p>
    <w:p w:rsidR="007E4306" w:rsidRPr="00755384" w:rsidRDefault="007E4306" w:rsidP="00CE7A6C">
      <w:pPr>
        <w:jc w:val="both"/>
        <w:rPr>
          <w:rFonts w:ascii="Arial" w:hAnsi="Arial" w:cs="Arial"/>
          <w:sz w:val="18"/>
          <w:szCs w:val="18"/>
          <w:lang w:val="sr-Cyrl-CS"/>
        </w:rPr>
      </w:pPr>
      <w:r w:rsidRPr="00755384">
        <w:rPr>
          <w:rFonts w:ascii="Arial" w:hAnsi="Arial" w:cs="Arial"/>
          <w:sz w:val="18"/>
          <w:szCs w:val="18"/>
          <w:lang w:val="sr-Cyrl-CS"/>
        </w:rPr>
        <w:t>Регистрација учесника почиње два сата пре почетка јавног надметања а завршава се 15 минута пре почетка јавног надметања, односно у периоду од 10 до 11:45 часова, на истој адреси.</w:t>
      </w:r>
    </w:p>
    <w:p w:rsidR="007E4306" w:rsidRPr="00755384" w:rsidRDefault="007E4306" w:rsidP="00CE7A6C">
      <w:pPr>
        <w:pStyle w:val="BodyText"/>
        <w:rPr>
          <w:rFonts w:ascii="Arial" w:hAnsi="Arial" w:cs="Arial"/>
          <w:color w:val="auto"/>
          <w:sz w:val="18"/>
          <w:szCs w:val="18"/>
        </w:rPr>
      </w:pPr>
    </w:p>
    <w:p w:rsidR="007E4306" w:rsidRPr="00C23764" w:rsidRDefault="007E4306" w:rsidP="00CE7A6C">
      <w:pPr>
        <w:jc w:val="both"/>
        <w:rPr>
          <w:rFonts w:ascii="Arial" w:hAnsi="Arial" w:cs="Arial"/>
          <w:sz w:val="18"/>
          <w:szCs w:val="18"/>
          <w:lang w:val="sr-Cyrl-CS"/>
        </w:rPr>
      </w:pPr>
      <w:r w:rsidRPr="00C23764">
        <w:rPr>
          <w:rFonts w:ascii="Arial" w:hAnsi="Arial" w:cs="Arial"/>
          <w:sz w:val="18"/>
          <w:szCs w:val="18"/>
          <w:lang w:val="sr-Cyrl-CS"/>
        </w:rPr>
        <w:t>Стечајни управник спроводи јавно надметање тако што:</w:t>
      </w:r>
    </w:p>
    <w:p w:rsidR="007E4306" w:rsidRPr="00C23764" w:rsidRDefault="007E4306" w:rsidP="00CE7A6C">
      <w:pPr>
        <w:jc w:val="both"/>
        <w:rPr>
          <w:rFonts w:ascii="Arial" w:hAnsi="Arial" w:cs="Arial"/>
          <w:sz w:val="18"/>
          <w:szCs w:val="18"/>
          <w:lang w:val="sr-Cyrl-CS"/>
        </w:rPr>
      </w:pPr>
    </w:p>
    <w:p w:rsidR="007E4306" w:rsidRPr="00C23764" w:rsidRDefault="007E4306" w:rsidP="00CE7A6C">
      <w:pPr>
        <w:numPr>
          <w:ilvl w:val="0"/>
          <w:numId w:val="2"/>
        </w:numPr>
        <w:jc w:val="both"/>
        <w:rPr>
          <w:rFonts w:ascii="Arial" w:hAnsi="Arial" w:cs="Arial"/>
          <w:sz w:val="18"/>
          <w:szCs w:val="18"/>
          <w:lang w:val="sr-Cyrl-CS"/>
        </w:rPr>
      </w:pPr>
      <w:r w:rsidRPr="00C23764">
        <w:rPr>
          <w:rFonts w:ascii="Arial" w:hAnsi="Arial" w:cs="Arial"/>
          <w:sz w:val="18"/>
          <w:szCs w:val="18"/>
          <w:lang w:val="sr-Cyrl-CS"/>
        </w:rPr>
        <w:t>региструје лица која имају право уч</w:t>
      </w:r>
      <w:r w:rsidR="009324FB">
        <w:rPr>
          <w:rFonts w:ascii="Arial" w:hAnsi="Arial" w:cs="Arial"/>
          <w:sz w:val="18"/>
          <w:szCs w:val="18"/>
          <w:lang w:val="sr-Cyrl-CS"/>
        </w:rPr>
        <w:t>ешћа на јавном надметању</w:t>
      </w:r>
      <w:r w:rsidRPr="00C23764">
        <w:rPr>
          <w:rFonts w:ascii="Arial" w:hAnsi="Arial" w:cs="Arial"/>
          <w:sz w:val="18"/>
          <w:szCs w:val="18"/>
          <w:lang w:val="sr-Cyrl-CS"/>
        </w:rPr>
        <w:t>;</w:t>
      </w:r>
    </w:p>
    <w:p w:rsidR="007E4306" w:rsidRPr="00C23764" w:rsidRDefault="007E4306" w:rsidP="00CE7A6C">
      <w:pPr>
        <w:numPr>
          <w:ilvl w:val="0"/>
          <w:numId w:val="2"/>
        </w:numPr>
        <w:jc w:val="both"/>
        <w:rPr>
          <w:rFonts w:ascii="Arial" w:hAnsi="Arial" w:cs="Arial"/>
          <w:sz w:val="18"/>
          <w:szCs w:val="18"/>
          <w:lang w:val="sr-Cyrl-CS"/>
        </w:rPr>
      </w:pPr>
      <w:r w:rsidRPr="00C23764">
        <w:rPr>
          <w:rFonts w:ascii="Arial" w:hAnsi="Arial" w:cs="Arial"/>
          <w:sz w:val="18"/>
          <w:szCs w:val="18"/>
          <w:lang w:val="sr-Cyrl-CS"/>
        </w:rPr>
        <w:t>отвара јавно надметање читајући правила надметања;</w:t>
      </w:r>
    </w:p>
    <w:p w:rsidR="007E4306" w:rsidRPr="00C23764" w:rsidRDefault="007E4306" w:rsidP="00CE7A6C">
      <w:pPr>
        <w:numPr>
          <w:ilvl w:val="0"/>
          <w:numId w:val="2"/>
        </w:numPr>
        <w:jc w:val="both"/>
        <w:rPr>
          <w:rFonts w:ascii="Arial" w:hAnsi="Arial" w:cs="Arial"/>
          <w:sz w:val="18"/>
          <w:szCs w:val="18"/>
          <w:lang w:val="sr-Cyrl-CS"/>
        </w:rPr>
      </w:pPr>
      <w:r w:rsidRPr="00C23764">
        <w:rPr>
          <w:rFonts w:ascii="Arial" w:hAnsi="Arial" w:cs="Arial"/>
          <w:sz w:val="18"/>
          <w:szCs w:val="18"/>
          <w:lang w:val="sr-Cyrl-CS"/>
        </w:rPr>
        <w:t>позива учеснике да прихвате понуђену цену према унапред утврђеним корацима увећања, ;</w:t>
      </w:r>
    </w:p>
    <w:p w:rsidR="007E4306" w:rsidRPr="00C23764" w:rsidRDefault="007E4306" w:rsidP="00CE7A6C">
      <w:pPr>
        <w:numPr>
          <w:ilvl w:val="0"/>
          <w:numId w:val="2"/>
        </w:numPr>
        <w:jc w:val="both"/>
        <w:rPr>
          <w:rFonts w:ascii="Arial" w:hAnsi="Arial" w:cs="Arial"/>
          <w:sz w:val="18"/>
          <w:szCs w:val="18"/>
          <w:lang w:val="sr-Cyrl-CS"/>
        </w:rPr>
      </w:pPr>
      <w:r w:rsidRPr="00C23764">
        <w:rPr>
          <w:rFonts w:ascii="Arial" w:hAnsi="Arial" w:cs="Arial"/>
          <w:sz w:val="18"/>
          <w:szCs w:val="18"/>
          <w:lang w:val="sr-Cyrl-CS"/>
        </w:rPr>
        <w:t>одржава ред на јавном надметању;</w:t>
      </w:r>
    </w:p>
    <w:p w:rsidR="007E4306" w:rsidRPr="00C23764" w:rsidRDefault="007E4306" w:rsidP="00CE7A6C">
      <w:pPr>
        <w:numPr>
          <w:ilvl w:val="0"/>
          <w:numId w:val="2"/>
        </w:numPr>
        <w:jc w:val="both"/>
        <w:rPr>
          <w:rFonts w:ascii="Arial" w:hAnsi="Arial" w:cs="Arial"/>
          <w:sz w:val="18"/>
          <w:szCs w:val="18"/>
          <w:lang w:val="sr-Cyrl-CS"/>
        </w:rPr>
      </w:pPr>
      <w:r w:rsidRPr="00C23764">
        <w:rPr>
          <w:rFonts w:ascii="Arial" w:hAnsi="Arial" w:cs="Arial"/>
          <w:sz w:val="18"/>
          <w:szCs w:val="18"/>
          <w:lang w:val="sr-Cyrl-CS"/>
        </w:rPr>
        <w:t xml:space="preserve">проглашава за купца учесника који је прихватио највишу понуђену цену </w:t>
      </w:r>
    </w:p>
    <w:p w:rsidR="007E4306" w:rsidRDefault="007E4306" w:rsidP="00CE7A6C">
      <w:pPr>
        <w:numPr>
          <w:ilvl w:val="0"/>
          <w:numId w:val="2"/>
        </w:numPr>
        <w:jc w:val="both"/>
        <w:rPr>
          <w:rFonts w:ascii="Arial" w:hAnsi="Arial" w:cs="Arial"/>
          <w:sz w:val="18"/>
          <w:szCs w:val="18"/>
          <w:lang w:val="sr-Cyrl-CS"/>
        </w:rPr>
      </w:pPr>
      <w:r w:rsidRPr="00C23764">
        <w:rPr>
          <w:rFonts w:ascii="Arial" w:hAnsi="Arial" w:cs="Arial"/>
          <w:sz w:val="18"/>
          <w:szCs w:val="18"/>
          <w:lang w:val="sr-Cyrl-CS"/>
        </w:rPr>
        <w:t>потписује записник.</w:t>
      </w:r>
    </w:p>
    <w:p w:rsidR="007E4306" w:rsidRPr="007A7F15" w:rsidRDefault="007E4306" w:rsidP="00CE7A6C">
      <w:pPr>
        <w:jc w:val="both"/>
        <w:rPr>
          <w:rFonts w:ascii="Arial" w:hAnsi="Arial" w:cs="Arial"/>
          <w:sz w:val="18"/>
          <w:szCs w:val="18"/>
          <w:lang w:val="sr-Cyrl-CS"/>
        </w:rPr>
      </w:pPr>
    </w:p>
    <w:p w:rsidR="007E4306" w:rsidRPr="007A7F15" w:rsidRDefault="007E4306" w:rsidP="00A956EE">
      <w:pPr>
        <w:pStyle w:val="ListParagraph"/>
        <w:ind w:left="0"/>
        <w:jc w:val="both"/>
        <w:rPr>
          <w:rFonts w:ascii="Arial" w:hAnsi="Arial" w:cs="Arial"/>
          <w:sz w:val="18"/>
          <w:szCs w:val="18"/>
          <w:lang w:val="sr-Cyrl-CS"/>
        </w:rPr>
      </w:pPr>
      <w:r w:rsidRPr="007A7F15">
        <w:rPr>
          <w:rFonts w:ascii="Arial" w:hAnsi="Arial" w:cs="Arial"/>
          <w:sz w:val="18"/>
          <w:szCs w:val="18"/>
          <w:lang w:val="sr-Cyrl-CS"/>
        </w:rPr>
        <w:t xml:space="preserve">У случају да на јавном </w:t>
      </w:r>
      <w:r w:rsidR="009324FB" w:rsidRPr="007A7F15">
        <w:rPr>
          <w:rFonts w:ascii="Arial" w:hAnsi="Arial" w:cs="Arial"/>
          <w:sz w:val="18"/>
          <w:szCs w:val="18"/>
          <w:lang w:val="sr-Cyrl-CS"/>
        </w:rPr>
        <w:t>надметању победи к</w:t>
      </w:r>
      <w:r w:rsidRPr="007A7F15">
        <w:rPr>
          <w:rFonts w:ascii="Arial" w:hAnsi="Arial" w:cs="Arial"/>
          <w:sz w:val="18"/>
          <w:szCs w:val="18"/>
          <w:lang w:val="sr-Cyrl-CS"/>
        </w:rPr>
        <w:t>упац који је депозит обезбедио банкарском гаранцијом, исти мора уплатити износ депозита на рачун стечајног дужника у року од два радна дана</w:t>
      </w:r>
      <w:r w:rsidR="00A956EE" w:rsidRPr="007A7F15">
        <w:rPr>
          <w:rFonts w:ascii="Arial" w:hAnsi="Arial" w:cs="Arial"/>
          <w:sz w:val="18"/>
          <w:szCs w:val="18"/>
          <w:lang w:val="sr-Cyrl-CS"/>
        </w:rPr>
        <w:t xml:space="preserve"> од дана јавног </w:t>
      </w:r>
      <w:r w:rsidRPr="007A7F15">
        <w:rPr>
          <w:rFonts w:ascii="Arial" w:hAnsi="Arial" w:cs="Arial"/>
          <w:sz w:val="18"/>
          <w:szCs w:val="18"/>
          <w:lang w:val="sr-Cyrl-CS"/>
        </w:rPr>
        <w:t>надметања, а пре потписивања купопродајног уговора, након чега ће му бити враћена гаранција;</w:t>
      </w:r>
    </w:p>
    <w:p w:rsidR="00A956EE" w:rsidRPr="007A7F15" w:rsidRDefault="00A956EE" w:rsidP="00A956EE">
      <w:pPr>
        <w:pStyle w:val="ListParagraph"/>
        <w:ind w:left="0"/>
        <w:jc w:val="both"/>
        <w:rPr>
          <w:rFonts w:ascii="Arial" w:hAnsi="Arial" w:cs="Arial"/>
          <w:sz w:val="18"/>
          <w:szCs w:val="18"/>
          <w:lang w:val="sr-Cyrl-CS"/>
        </w:rPr>
      </w:pPr>
    </w:p>
    <w:p w:rsidR="009324FB" w:rsidRPr="007A7F15" w:rsidRDefault="007E4306" w:rsidP="00CE7A6C">
      <w:pPr>
        <w:pStyle w:val="ListParagraph"/>
        <w:ind w:left="0"/>
        <w:jc w:val="both"/>
        <w:rPr>
          <w:rFonts w:ascii="Arial" w:hAnsi="Arial" w:cs="Arial"/>
          <w:sz w:val="18"/>
          <w:szCs w:val="18"/>
          <w:lang w:val="sr-Cyrl-CS"/>
        </w:rPr>
      </w:pPr>
      <w:r w:rsidRPr="007A7F15">
        <w:rPr>
          <w:rFonts w:ascii="Arial" w:hAnsi="Arial" w:cs="Arial"/>
          <w:sz w:val="18"/>
          <w:szCs w:val="18"/>
          <w:lang w:val="sr-Cyrl-CS"/>
        </w:rPr>
        <w:t>Купопродајни уговор се потписује у року од 3 радна дана од дана одржавања јавног надметања,под условом да је депозит који је обезбеђен гаранцијом уплаћен на рачун стечајног дужника.</w:t>
      </w:r>
      <w:r w:rsidR="009324FB" w:rsidRPr="007A7F15">
        <w:rPr>
          <w:rFonts w:ascii="Arial" w:hAnsi="Arial" w:cs="Arial"/>
          <w:sz w:val="18"/>
          <w:szCs w:val="18"/>
          <w:lang w:val="sr-Cyrl-CS"/>
        </w:rPr>
        <w:t xml:space="preserve"> Проглашени к</w:t>
      </w:r>
      <w:r w:rsidRPr="007A7F15">
        <w:rPr>
          <w:rFonts w:ascii="Arial" w:hAnsi="Arial" w:cs="Arial"/>
          <w:sz w:val="18"/>
          <w:szCs w:val="18"/>
          <w:lang w:val="sr-Cyrl-CS"/>
        </w:rPr>
        <w:t>упац је дужан да уплати преостали износ купопродајне цене у року од 8 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w:t>
      </w:r>
      <w:r w:rsidRPr="007A7F15">
        <w:rPr>
          <w:rFonts w:ascii="Arial" w:hAnsi="Arial" w:cs="Arial"/>
          <w:sz w:val="18"/>
          <w:szCs w:val="18"/>
        </w:rPr>
        <w:t xml:space="preserve"> </w:t>
      </w:r>
      <w:r w:rsidRPr="007A7F15">
        <w:rPr>
          <w:rFonts w:ascii="Arial" w:hAnsi="Arial" w:cs="Arial"/>
          <w:sz w:val="18"/>
          <w:szCs w:val="18"/>
          <w:lang w:val="sr-Cyrl-CS"/>
        </w:rPr>
        <w:t>му бити враћена гаранција</w:t>
      </w:r>
      <w:r w:rsidRPr="007A7F15">
        <w:rPr>
          <w:rFonts w:ascii="Arial" w:hAnsi="Arial" w:cs="Arial"/>
          <w:sz w:val="18"/>
          <w:szCs w:val="18"/>
        </w:rPr>
        <w:t xml:space="preserve">.                                                                                                                                                                                                                                                                                                                                                                                                                                                                                                                                                                                                                                                                                                                                                                                                                                                                                                                                                                                                                                                                                                                                                                                                                                                                                                                                                                                                                                                                                        </w:t>
      </w:r>
      <w:r w:rsidRPr="007A7F15">
        <w:rPr>
          <w:rFonts w:ascii="Arial" w:hAnsi="Arial" w:cs="Arial"/>
          <w:sz w:val="18"/>
          <w:szCs w:val="18"/>
          <w:lang w:val="sr-Cyrl-CS"/>
        </w:rPr>
        <w:t xml:space="preserve"> </w:t>
      </w:r>
    </w:p>
    <w:p w:rsidR="007E4306" w:rsidRPr="007A7F15" w:rsidRDefault="007E4306" w:rsidP="00CE7A6C">
      <w:pPr>
        <w:pStyle w:val="ListParagraph"/>
        <w:ind w:left="0"/>
        <w:jc w:val="both"/>
        <w:rPr>
          <w:rFonts w:ascii="Arial" w:hAnsi="Arial" w:cs="Arial"/>
          <w:sz w:val="18"/>
          <w:szCs w:val="18"/>
          <w:lang w:val="sr-Cyrl-CS"/>
        </w:rPr>
      </w:pPr>
      <w:r w:rsidRPr="007A7F15">
        <w:rPr>
          <w:rFonts w:ascii="Arial" w:hAnsi="Arial" w:cs="Arial"/>
          <w:sz w:val="18"/>
          <w:szCs w:val="18"/>
          <w:lang w:val="sr-Cyrl-CS"/>
        </w:rPr>
        <w:t xml:space="preserve">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7E4306" w:rsidRPr="007A7F15" w:rsidRDefault="007E4306" w:rsidP="00CE7A6C">
      <w:pPr>
        <w:jc w:val="both"/>
        <w:rPr>
          <w:rFonts w:ascii="Arial" w:hAnsi="Arial" w:cs="Arial"/>
          <w:sz w:val="18"/>
          <w:szCs w:val="18"/>
          <w:lang w:val="sr-Cyrl-BA"/>
        </w:rPr>
      </w:pPr>
      <w:r w:rsidRPr="007A7F15">
        <w:rPr>
          <w:rFonts w:ascii="Arial" w:hAnsi="Arial" w:cs="Arial"/>
          <w:sz w:val="18"/>
          <w:szCs w:val="18"/>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rsidR="007E4306" w:rsidRPr="007A7F15" w:rsidRDefault="007E4306" w:rsidP="00CE7A6C">
      <w:pPr>
        <w:jc w:val="both"/>
        <w:rPr>
          <w:rFonts w:ascii="Arial" w:hAnsi="Arial" w:cs="Arial"/>
          <w:sz w:val="18"/>
          <w:szCs w:val="18"/>
          <w:lang w:val="sr-Cyrl-CS"/>
        </w:rPr>
      </w:pPr>
    </w:p>
    <w:p w:rsidR="007E4306" w:rsidRPr="00C23764" w:rsidRDefault="007E4306" w:rsidP="00CE7A6C">
      <w:pPr>
        <w:jc w:val="both"/>
        <w:rPr>
          <w:rFonts w:ascii="Arial" w:hAnsi="Arial" w:cs="Arial"/>
          <w:sz w:val="18"/>
          <w:szCs w:val="18"/>
          <w:lang w:val="sr-Cyrl-CS"/>
        </w:rPr>
      </w:pPr>
      <w:r w:rsidRPr="00C23764">
        <w:rPr>
          <w:rFonts w:ascii="Arial" w:hAnsi="Arial" w:cs="Arial"/>
          <w:sz w:val="18"/>
          <w:szCs w:val="18"/>
          <w:lang w:val="sr-Cyrl-CS"/>
        </w:rPr>
        <w:t>Порезе и</w:t>
      </w:r>
      <w:r w:rsidRPr="00C23764">
        <w:rPr>
          <w:rFonts w:ascii="Arial" w:hAnsi="Arial" w:cs="Arial"/>
          <w:sz w:val="18"/>
          <w:szCs w:val="18"/>
          <w:lang w:val="sr-Latn-CS"/>
        </w:rPr>
        <w:t xml:space="preserve"> све</w:t>
      </w:r>
      <w:r w:rsidRPr="00C23764">
        <w:rPr>
          <w:rFonts w:ascii="Arial" w:hAnsi="Arial" w:cs="Arial"/>
          <w:sz w:val="18"/>
          <w:szCs w:val="18"/>
          <w:lang w:val="sr-Cyrl-CS"/>
        </w:rPr>
        <w:t xml:space="preserve"> трошкове који произлазе из закљученог купопродајног уговора у целости сноси купац.</w:t>
      </w:r>
    </w:p>
    <w:p w:rsidR="007E4306" w:rsidRPr="00C23764" w:rsidRDefault="007E4306" w:rsidP="00CE7A6C">
      <w:pPr>
        <w:jc w:val="both"/>
        <w:rPr>
          <w:rFonts w:ascii="Arial" w:hAnsi="Arial" w:cs="Arial"/>
          <w:sz w:val="18"/>
          <w:szCs w:val="18"/>
          <w:lang w:val="sr-Cyrl-CS"/>
        </w:rPr>
      </w:pPr>
      <w:r w:rsidRPr="00C23764">
        <w:rPr>
          <w:rFonts w:ascii="Arial" w:hAnsi="Arial" w:cs="Arial"/>
          <w:sz w:val="18"/>
          <w:szCs w:val="18"/>
        </w:rPr>
        <w:t>O</w:t>
      </w:r>
      <w:r w:rsidRPr="00C23764">
        <w:rPr>
          <w:rFonts w:ascii="Arial" w:hAnsi="Arial" w:cs="Arial"/>
          <w:sz w:val="18"/>
          <w:szCs w:val="18"/>
          <w:lang w:val="sr-Cyrl-CS"/>
        </w:rPr>
        <w:t>влашћено лице:</w:t>
      </w:r>
      <w:r w:rsidRPr="00C23764">
        <w:rPr>
          <w:rFonts w:ascii="Arial" w:hAnsi="Arial" w:cs="Arial"/>
          <w:sz w:val="18"/>
          <w:szCs w:val="18"/>
          <w:lang w:val="ru-RU"/>
        </w:rPr>
        <w:t xml:space="preserve"> стечајни управник Слободан Остојић</w:t>
      </w:r>
      <w:r w:rsidRPr="00C23764">
        <w:rPr>
          <w:rFonts w:ascii="Arial" w:hAnsi="Arial" w:cs="Arial"/>
          <w:sz w:val="18"/>
          <w:szCs w:val="18"/>
          <w:lang w:val="sr-Cyrl-CS"/>
        </w:rPr>
        <w:t>, контакт телефон: 063/568-226.</w:t>
      </w:r>
    </w:p>
    <w:p w:rsidR="007E4306" w:rsidRPr="007E4306" w:rsidRDefault="007E4306" w:rsidP="00CE7A6C">
      <w:pPr>
        <w:rPr>
          <w:sz w:val="18"/>
          <w:szCs w:val="18"/>
        </w:rPr>
      </w:pPr>
    </w:p>
    <w:sectPr w:rsidR="007E4306" w:rsidRPr="007E4306" w:rsidSect="00685E3E">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DBB" w:rsidRDefault="00734DBB" w:rsidP="007E4306">
      <w:r>
        <w:separator/>
      </w:r>
    </w:p>
  </w:endnote>
  <w:endnote w:type="continuationSeparator" w:id="0">
    <w:p w:rsidR="00734DBB" w:rsidRDefault="00734DBB" w:rsidP="007E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DBB" w:rsidRDefault="00734DBB" w:rsidP="007E4306">
      <w:r>
        <w:separator/>
      </w:r>
    </w:p>
  </w:footnote>
  <w:footnote w:type="continuationSeparator" w:id="0">
    <w:p w:rsidR="00734DBB" w:rsidRDefault="00734DBB" w:rsidP="007E4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20C1CBA"/>
    <w:multiLevelType w:val="hybridMultilevel"/>
    <w:tmpl w:val="8B222FE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20A92A37"/>
    <w:multiLevelType w:val="hybridMultilevel"/>
    <w:tmpl w:val="757ED8F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06"/>
    <w:rsid w:val="00034209"/>
    <w:rsid w:val="00040CBD"/>
    <w:rsid w:val="00044852"/>
    <w:rsid w:val="00085294"/>
    <w:rsid w:val="000D2376"/>
    <w:rsid w:val="001144F8"/>
    <w:rsid w:val="001700F6"/>
    <w:rsid w:val="002134CE"/>
    <w:rsid w:val="0027081E"/>
    <w:rsid w:val="002A3D06"/>
    <w:rsid w:val="002C11F1"/>
    <w:rsid w:val="00303C38"/>
    <w:rsid w:val="003854C8"/>
    <w:rsid w:val="003C3570"/>
    <w:rsid w:val="00467A87"/>
    <w:rsid w:val="004B0290"/>
    <w:rsid w:val="004C2271"/>
    <w:rsid w:val="004F4088"/>
    <w:rsid w:val="0054058F"/>
    <w:rsid w:val="005C3CF5"/>
    <w:rsid w:val="005D5A04"/>
    <w:rsid w:val="00685E3E"/>
    <w:rsid w:val="00694636"/>
    <w:rsid w:val="006A7982"/>
    <w:rsid w:val="006B1901"/>
    <w:rsid w:val="006B678B"/>
    <w:rsid w:val="006B6819"/>
    <w:rsid w:val="007312C1"/>
    <w:rsid w:val="00734DBB"/>
    <w:rsid w:val="007A7F15"/>
    <w:rsid w:val="007E4306"/>
    <w:rsid w:val="007E6B3A"/>
    <w:rsid w:val="0087020B"/>
    <w:rsid w:val="008D07E9"/>
    <w:rsid w:val="009324FB"/>
    <w:rsid w:val="00956C0B"/>
    <w:rsid w:val="009C02ED"/>
    <w:rsid w:val="009C0D44"/>
    <w:rsid w:val="00A03A0B"/>
    <w:rsid w:val="00A05F0E"/>
    <w:rsid w:val="00A13E07"/>
    <w:rsid w:val="00A51DB0"/>
    <w:rsid w:val="00A956EE"/>
    <w:rsid w:val="00AC0DEA"/>
    <w:rsid w:val="00C25F22"/>
    <w:rsid w:val="00CE7A6C"/>
    <w:rsid w:val="00DB6899"/>
    <w:rsid w:val="00E40AAC"/>
    <w:rsid w:val="00E66950"/>
    <w:rsid w:val="00F74359"/>
    <w:rsid w:val="00FC68B9"/>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6EEE7-28BA-4A93-B3FE-8BB081B2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30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4306"/>
    <w:pPr>
      <w:tabs>
        <w:tab w:val="center" w:pos="4535"/>
        <w:tab w:val="right" w:pos="9071"/>
      </w:tabs>
    </w:pPr>
  </w:style>
  <w:style w:type="character" w:customStyle="1" w:styleId="HeaderChar">
    <w:name w:val="Header Char"/>
    <w:basedOn w:val="DefaultParagraphFont"/>
    <w:link w:val="Header"/>
    <w:uiPriority w:val="99"/>
    <w:semiHidden/>
    <w:rsid w:val="007E4306"/>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7E4306"/>
    <w:pPr>
      <w:tabs>
        <w:tab w:val="center" w:pos="4535"/>
        <w:tab w:val="right" w:pos="9071"/>
      </w:tabs>
    </w:pPr>
  </w:style>
  <w:style w:type="character" w:customStyle="1" w:styleId="FooterChar">
    <w:name w:val="Footer Char"/>
    <w:basedOn w:val="DefaultParagraphFont"/>
    <w:link w:val="Footer"/>
    <w:uiPriority w:val="99"/>
    <w:semiHidden/>
    <w:rsid w:val="007E4306"/>
    <w:rPr>
      <w:rFonts w:ascii="Times New Roman" w:eastAsia="Times New Roman" w:hAnsi="Times New Roman" w:cs="Times New Roman"/>
      <w:sz w:val="24"/>
      <w:szCs w:val="24"/>
      <w:lang w:val="en-US"/>
    </w:rPr>
  </w:style>
  <w:style w:type="paragraph" w:styleId="BodyText">
    <w:name w:val="Body Text"/>
    <w:basedOn w:val="Normal"/>
    <w:link w:val="BodyTextChar"/>
    <w:semiHidden/>
    <w:rsid w:val="007E4306"/>
    <w:pPr>
      <w:jc w:val="both"/>
    </w:pPr>
    <w:rPr>
      <w:b/>
      <w:color w:val="0000FF"/>
      <w:lang w:val="sr-Cyrl-CS"/>
    </w:rPr>
  </w:style>
  <w:style w:type="character" w:customStyle="1" w:styleId="BodyTextChar">
    <w:name w:val="Body Text Char"/>
    <w:basedOn w:val="DefaultParagraphFont"/>
    <w:link w:val="BodyText"/>
    <w:semiHidden/>
    <w:rsid w:val="007E4306"/>
    <w:rPr>
      <w:rFonts w:ascii="Times New Roman" w:eastAsia="Times New Roman" w:hAnsi="Times New Roman" w:cs="Times New Roman"/>
      <w:b/>
      <w:color w:val="0000FF"/>
      <w:sz w:val="24"/>
      <w:szCs w:val="24"/>
      <w:lang w:val="sr-Cyrl-CS"/>
    </w:rPr>
  </w:style>
  <w:style w:type="paragraph" w:customStyle="1" w:styleId="ListParagraph1">
    <w:name w:val="List Paragraph1"/>
    <w:basedOn w:val="Normal"/>
    <w:qFormat/>
    <w:rsid w:val="007E4306"/>
    <w:pPr>
      <w:ind w:left="720"/>
      <w:contextualSpacing/>
    </w:pPr>
    <w:rPr>
      <w:sz w:val="20"/>
      <w:szCs w:val="20"/>
    </w:rPr>
  </w:style>
  <w:style w:type="paragraph" w:styleId="ListParagraph">
    <w:name w:val="List Paragraph"/>
    <w:basedOn w:val="Normal"/>
    <w:qFormat/>
    <w:rsid w:val="007E430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1E607-975D-41F3-966B-AF5FD1A6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6407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Ostojic</dc:creator>
  <cp:keywords/>
  <dc:description/>
  <cp:lastModifiedBy>Igor ID. Draskic</cp:lastModifiedBy>
  <cp:revision>2</cp:revision>
  <cp:lastPrinted>2018-09-26T12:00:00Z</cp:lastPrinted>
  <dcterms:created xsi:type="dcterms:W3CDTF">2018-10-17T05:38:00Z</dcterms:created>
  <dcterms:modified xsi:type="dcterms:W3CDTF">2018-10-17T05:38:00Z</dcterms:modified>
</cp:coreProperties>
</file>